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0529F" w14:textId="3C08ACEF" w:rsidR="00F52DD1" w:rsidRDefault="00F52DD1" w:rsidP="00F52DD1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Na temelju članka 118. Zakona o odgoju i obrazovanju u osnovnoj i srednjoj školi (NN br. 87/08., 87/08., 86/09, 92/10., 105/10., 90/11., 16/12., 86/12., 126/12., 94/13., 152/14., 7/17., 68/18., 98/19., 64/20., 151/22., 156/23.) i članka 18. stavka 2. i članka 28. Standarda za školske knjižnice (NN 61/23</w:t>
      </w:r>
      <w:r w:rsidR="00DF6C14">
        <w:rPr>
          <w:rFonts w:ascii="Arial" w:hAnsi="Arial" w:cs="Arial"/>
          <w:color w:val="002060"/>
          <w:sz w:val="20"/>
          <w:szCs w:val="20"/>
        </w:rPr>
        <w:t>.</w:t>
      </w:r>
      <w:r w:rsidRPr="00DF6C14">
        <w:rPr>
          <w:rFonts w:ascii="Arial" w:hAnsi="Arial" w:cs="Arial"/>
          <w:color w:val="002060"/>
          <w:sz w:val="20"/>
          <w:szCs w:val="20"/>
        </w:rPr>
        <w:t>), a u svezi sa člankom 10. Stavka 1. i članka 48. Zakona o knjižnicama i knjižničnoj djelatnosti (NN 17/19</w:t>
      </w:r>
      <w:r w:rsidR="00DF6C14">
        <w:rPr>
          <w:rFonts w:ascii="Arial" w:hAnsi="Arial" w:cs="Arial"/>
          <w:color w:val="002060"/>
          <w:sz w:val="20"/>
          <w:szCs w:val="20"/>
        </w:rPr>
        <w:t>.</w:t>
      </w:r>
      <w:r w:rsidRPr="00DF6C14">
        <w:rPr>
          <w:rFonts w:ascii="Arial" w:hAnsi="Arial" w:cs="Arial"/>
          <w:color w:val="002060"/>
          <w:sz w:val="20"/>
          <w:szCs w:val="20"/>
        </w:rPr>
        <w:t>, 98/19</w:t>
      </w:r>
      <w:r w:rsidR="00DF6C14">
        <w:rPr>
          <w:rFonts w:ascii="Arial" w:hAnsi="Arial" w:cs="Arial"/>
          <w:color w:val="002060"/>
          <w:sz w:val="20"/>
          <w:szCs w:val="20"/>
        </w:rPr>
        <w:t>.</w:t>
      </w:r>
      <w:r w:rsidRPr="00DF6C14">
        <w:rPr>
          <w:rFonts w:ascii="Arial" w:hAnsi="Arial" w:cs="Arial"/>
          <w:color w:val="002060"/>
          <w:sz w:val="20"/>
          <w:szCs w:val="20"/>
        </w:rPr>
        <w:t>, 114/22</w:t>
      </w:r>
      <w:r w:rsidR="00DF6C14">
        <w:rPr>
          <w:rFonts w:ascii="Arial" w:hAnsi="Arial" w:cs="Arial"/>
          <w:color w:val="002060"/>
          <w:sz w:val="20"/>
          <w:szCs w:val="20"/>
        </w:rPr>
        <w:t>.</w:t>
      </w:r>
      <w:r w:rsidRPr="00DF6C14">
        <w:rPr>
          <w:rFonts w:ascii="Arial" w:hAnsi="Arial" w:cs="Arial"/>
          <w:color w:val="002060"/>
          <w:sz w:val="20"/>
          <w:szCs w:val="20"/>
        </w:rPr>
        <w:t xml:space="preserve">) Školski odbor </w:t>
      </w:r>
      <w:r w:rsidR="00163F26">
        <w:rPr>
          <w:rFonts w:ascii="Arial" w:hAnsi="Arial" w:cs="Arial"/>
          <w:color w:val="002060"/>
          <w:sz w:val="20"/>
          <w:szCs w:val="20"/>
        </w:rPr>
        <w:t>MEDICINSKE ŠKOLE DUBROVNIK</w:t>
      </w:r>
      <w:r w:rsidRPr="00DF6C14">
        <w:rPr>
          <w:rFonts w:ascii="Arial" w:hAnsi="Arial" w:cs="Arial"/>
          <w:color w:val="002060"/>
          <w:sz w:val="20"/>
          <w:szCs w:val="20"/>
        </w:rPr>
        <w:t xml:space="preserve">, na sjednici  održanoj </w:t>
      </w:r>
      <w:r w:rsidR="00FE013E">
        <w:rPr>
          <w:rFonts w:ascii="Arial" w:hAnsi="Arial" w:cs="Arial"/>
          <w:color w:val="002060"/>
          <w:sz w:val="20"/>
          <w:szCs w:val="20"/>
        </w:rPr>
        <w:t>28. 3. 2024.</w:t>
      </w:r>
      <w:bookmarkStart w:id="0" w:name="_GoBack"/>
      <w:bookmarkEnd w:id="0"/>
      <w:r w:rsidRPr="00DF6C14">
        <w:rPr>
          <w:rFonts w:ascii="Arial" w:hAnsi="Arial" w:cs="Arial"/>
          <w:color w:val="002060"/>
          <w:sz w:val="20"/>
          <w:szCs w:val="20"/>
        </w:rPr>
        <w:t xml:space="preserve"> donio je: </w:t>
      </w:r>
    </w:p>
    <w:p w14:paraId="0C79305C" w14:textId="77777777" w:rsidR="00DF6C14" w:rsidRPr="00DF6C14" w:rsidRDefault="00DF6C14" w:rsidP="00F52DD1">
      <w:pPr>
        <w:jc w:val="both"/>
        <w:rPr>
          <w:rFonts w:ascii="Arial" w:hAnsi="Arial" w:cs="Arial"/>
          <w:color w:val="002060"/>
          <w:sz w:val="20"/>
          <w:szCs w:val="20"/>
        </w:rPr>
      </w:pPr>
    </w:p>
    <w:p w14:paraId="0026603F" w14:textId="2E2AB34A" w:rsidR="00F52DD1" w:rsidRPr="00DF6C14" w:rsidRDefault="00F52DD1" w:rsidP="00A42A91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t>PRAVILNIK O RADU ŠKOLSKE KNJIŽNICE</w:t>
      </w:r>
    </w:p>
    <w:p w14:paraId="4F81E9D2" w14:textId="551A8803" w:rsidR="00F52DD1" w:rsidRPr="00DF6C14" w:rsidRDefault="00F52DD1" w:rsidP="00F52DD1">
      <w:pPr>
        <w:numPr>
          <w:ilvl w:val="0"/>
          <w:numId w:val="46"/>
        </w:numPr>
        <w:ind w:right="-110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t>OPĆE ODREDBE</w:t>
      </w:r>
    </w:p>
    <w:p w14:paraId="399C12D6" w14:textId="3E8BF231" w:rsidR="00F52DD1" w:rsidRPr="00DF6C14" w:rsidRDefault="00F52DD1" w:rsidP="00F52DD1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t>Članak 1.</w:t>
      </w:r>
    </w:p>
    <w:p w14:paraId="06B4F79E" w14:textId="32DF99B2" w:rsidR="00F52DD1" w:rsidRPr="00DF6C14" w:rsidRDefault="00F52DD1" w:rsidP="00F52DD1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 xml:space="preserve">Pravilnikom o radu školske knjižnice (u daljnjem tekstu: Pravilnik) uređuje se zadaća i djelatnost školske knjižnice, prava korisnika, način korištenja knjižnične građe, postupak u slučaju oštećenja, uništenja ili gubitka posuđene knjižnične građe, radno vrijeme školske knjižnice i ostalo u vezi s radom školske knjižnice u </w:t>
      </w:r>
      <w:r w:rsidR="00163F26">
        <w:rPr>
          <w:rFonts w:ascii="Arial" w:hAnsi="Arial" w:cs="Arial"/>
          <w:color w:val="002060"/>
          <w:sz w:val="20"/>
          <w:szCs w:val="20"/>
        </w:rPr>
        <w:t>MEDICINSKOJ</w:t>
      </w:r>
      <w:r w:rsidR="00163F26" w:rsidRPr="00163F26">
        <w:rPr>
          <w:rFonts w:ascii="Arial" w:hAnsi="Arial" w:cs="Arial"/>
          <w:color w:val="002060"/>
          <w:sz w:val="20"/>
          <w:szCs w:val="20"/>
        </w:rPr>
        <w:t xml:space="preserve"> ŠKOL</w:t>
      </w:r>
      <w:r w:rsidR="00163F26">
        <w:rPr>
          <w:rFonts w:ascii="Arial" w:hAnsi="Arial" w:cs="Arial"/>
          <w:color w:val="002060"/>
          <w:sz w:val="20"/>
          <w:szCs w:val="20"/>
        </w:rPr>
        <w:t>I</w:t>
      </w:r>
      <w:r w:rsidR="00163F26" w:rsidRPr="00163F26">
        <w:rPr>
          <w:rFonts w:ascii="Arial" w:hAnsi="Arial" w:cs="Arial"/>
          <w:color w:val="002060"/>
          <w:sz w:val="20"/>
          <w:szCs w:val="20"/>
        </w:rPr>
        <w:t xml:space="preserve"> DUBROVNIK </w:t>
      </w:r>
      <w:r w:rsidRPr="00DF6C14">
        <w:rPr>
          <w:rFonts w:ascii="Arial" w:hAnsi="Arial" w:cs="Arial"/>
          <w:color w:val="002060"/>
          <w:sz w:val="20"/>
          <w:szCs w:val="20"/>
        </w:rPr>
        <w:t xml:space="preserve">(u daljnjem tekstu: Škola).   </w:t>
      </w:r>
    </w:p>
    <w:p w14:paraId="04D13528" w14:textId="6A49AB66" w:rsidR="00F52DD1" w:rsidRPr="00DF6C14" w:rsidRDefault="00F52DD1" w:rsidP="00F52DD1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t>Članak 2.</w:t>
      </w:r>
    </w:p>
    <w:p w14:paraId="7C29421B" w14:textId="05EE1FF8" w:rsidR="00F52DD1" w:rsidRPr="00DF6C14" w:rsidRDefault="00F52DD1" w:rsidP="00EC0C8F">
      <w:pPr>
        <w:spacing w:after="48"/>
        <w:jc w:val="both"/>
        <w:textAlignment w:val="baseline"/>
        <w:rPr>
          <w:rFonts w:ascii="Arial" w:hAnsi="Arial" w:cs="Arial"/>
          <w:color w:val="002060"/>
          <w:sz w:val="20"/>
          <w:szCs w:val="20"/>
          <w:lang w:eastAsia="en-GB"/>
        </w:rPr>
      </w:pP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>Školska knjižnica osigurava ispunjavanje odgojno-obrazovnih, informacijskih, stručnih i kulturnih potreba korisnika te je informacijsko, medijsko, komunikacijsko i kult</w:t>
      </w:r>
      <w:r w:rsidR="00EC0C8F" w:rsidRPr="00DF6C14">
        <w:rPr>
          <w:rFonts w:ascii="Arial" w:hAnsi="Arial" w:cs="Arial"/>
          <w:color w:val="002060"/>
          <w:sz w:val="20"/>
          <w:szCs w:val="20"/>
          <w:lang w:eastAsia="en-GB"/>
        </w:rPr>
        <w:t>urno središte školske ustanove.</w:t>
      </w: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 xml:space="preserve">     </w:t>
      </w:r>
    </w:p>
    <w:p w14:paraId="2733FDB4" w14:textId="27414A36" w:rsidR="00F52DD1" w:rsidRPr="00DF6C14" w:rsidRDefault="00F52DD1" w:rsidP="00F52DD1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t>Članak 3.</w:t>
      </w:r>
    </w:p>
    <w:p w14:paraId="49D6CA84" w14:textId="75E0AB2F" w:rsidR="00F52DD1" w:rsidRPr="00DF6C14" w:rsidRDefault="00F52DD1" w:rsidP="00F52DD1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(1)</w:t>
      </w:r>
      <w:r w:rsidR="00DF6C14">
        <w:rPr>
          <w:rFonts w:ascii="Arial" w:hAnsi="Arial" w:cs="Arial"/>
          <w:color w:val="002060"/>
          <w:sz w:val="20"/>
          <w:szCs w:val="20"/>
        </w:rPr>
        <w:t xml:space="preserve"> </w:t>
      </w:r>
      <w:r w:rsidRPr="00DF6C14">
        <w:rPr>
          <w:rFonts w:ascii="Arial" w:hAnsi="Arial" w:cs="Arial"/>
          <w:color w:val="002060"/>
          <w:sz w:val="20"/>
          <w:szCs w:val="20"/>
        </w:rPr>
        <w:t xml:space="preserve">Odredbe ovoga Pravilnika odnose se na učenike, </w:t>
      </w:r>
      <w:r w:rsidRPr="00DF6C14">
        <w:rPr>
          <w:rFonts w:ascii="Arial" w:hAnsi="Arial" w:cs="Arial"/>
          <w:iCs/>
          <w:color w:val="002060"/>
          <w:sz w:val="20"/>
          <w:szCs w:val="20"/>
        </w:rPr>
        <w:t>učitelje/</w:t>
      </w:r>
      <w:r w:rsidRPr="00DF6C14">
        <w:rPr>
          <w:rFonts w:ascii="Arial" w:hAnsi="Arial" w:cs="Arial"/>
          <w:color w:val="002060"/>
          <w:sz w:val="20"/>
          <w:szCs w:val="20"/>
        </w:rPr>
        <w:t>nastavnike</w:t>
      </w:r>
      <w:r w:rsidRPr="00DF6C14">
        <w:rPr>
          <w:rFonts w:ascii="Arial" w:hAnsi="Arial" w:cs="Arial"/>
          <w:i/>
          <w:color w:val="002060"/>
          <w:sz w:val="20"/>
          <w:szCs w:val="20"/>
        </w:rPr>
        <w:t>,</w:t>
      </w:r>
      <w:r w:rsidRPr="00DF6C14">
        <w:rPr>
          <w:rFonts w:ascii="Arial" w:hAnsi="Arial" w:cs="Arial"/>
          <w:color w:val="002060"/>
          <w:sz w:val="20"/>
          <w:szCs w:val="20"/>
        </w:rPr>
        <w:t xml:space="preserve"> stručne suradnike, ostale radnike Škole te druge osobe koje se koriste odnosno borave u prostoru školske knjižnice.</w:t>
      </w:r>
    </w:p>
    <w:p w14:paraId="1C264479" w14:textId="471430F2" w:rsidR="00F52DD1" w:rsidRPr="00DF6C14" w:rsidRDefault="00F52DD1" w:rsidP="00F52DD1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(2)</w:t>
      </w:r>
      <w:r w:rsidR="00DF6C14">
        <w:rPr>
          <w:rFonts w:ascii="Arial" w:hAnsi="Arial" w:cs="Arial"/>
          <w:color w:val="002060"/>
          <w:sz w:val="20"/>
          <w:szCs w:val="20"/>
        </w:rPr>
        <w:t xml:space="preserve"> </w:t>
      </w:r>
      <w:r w:rsidRPr="00DF6C14">
        <w:rPr>
          <w:rFonts w:ascii="Arial" w:hAnsi="Arial" w:cs="Arial"/>
          <w:color w:val="002060"/>
          <w:sz w:val="20"/>
          <w:szCs w:val="20"/>
        </w:rPr>
        <w:t xml:space="preserve">O primjeni odredbi ovoga Pravilnika skrbe ravnatelj </w:t>
      </w:r>
      <w:r w:rsidRPr="005E6E54">
        <w:rPr>
          <w:rFonts w:ascii="Arial" w:hAnsi="Arial" w:cs="Arial"/>
          <w:color w:val="002060"/>
          <w:sz w:val="20"/>
          <w:szCs w:val="20"/>
        </w:rPr>
        <w:t>i stručni suradnik - knjižničar.</w:t>
      </w:r>
    </w:p>
    <w:p w14:paraId="3C9F71CC" w14:textId="40DAEE70" w:rsidR="00E20D93" w:rsidRPr="00DF6C14" w:rsidRDefault="00F52DD1" w:rsidP="00F52DD1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t>Članak 4.</w:t>
      </w:r>
    </w:p>
    <w:p w14:paraId="716F964E" w14:textId="77AB20EF" w:rsidR="00A42A91" w:rsidRPr="00DF6C14" w:rsidRDefault="00F52DD1" w:rsidP="00A42A91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Izrazi koji se u ovom Pravilniku koriste, a imaju rodno značenje, odnose se jednako na muški i ženski spol.</w:t>
      </w:r>
    </w:p>
    <w:p w14:paraId="4718394D" w14:textId="7C26DF11" w:rsidR="00293E72" w:rsidRPr="00DF6C14" w:rsidRDefault="00293E72" w:rsidP="00A42A91">
      <w:pPr>
        <w:spacing w:after="0"/>
        <w:ind w:right="-110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t>II. ZADAĆE I DJELATNOST ŠKOLSKE KNJIŽNICE</w:t>
      </w:r>
    </w:p>
    <w:p w14:paraId="4B2A4860" w14:textId="2C600EDC" w:rsidR="00293E72" w:rsidRPr="00DF6C14" w:rsidRDefault="00293E72" w:rsidP="00A42A91">
      <w:pPr>
        <w:rPr>
          <w:rFonts w:ascii="Arial" w:hAnsi="Arial" w:cs="Arial"/>
          <w:b/>
          <w:bCs/>
          <w:color w:val="002060"/>
          <w:sz w:val="20"/>
          <w:szCs w:val="20"/>
        </w:rPr>
      </w:pPr>
      <w:r w:rsidRPr="00DF6C14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Zadaće školske knjižnice</w:t>
      </w:r>
    </w:p>
    <w:p w14:paraId="71A8D9A7" w14:textId="7A488483" w:rsidR="00293E72" w:rsidRPr="00DF6C14" w:rsidRDefault="00293E72" w:rsidP="00A42A91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t>Članak 5.</w:t>
      </w:r>
    </w:p>
    <w:p w14:paraId="75B2BDE5" w14:textId="77777777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(1) Zadaća školske knjižnice kao informacijskog, medijskog, komunikacijskog i kulturnog središta Škole je da organiziranim zbirkama knjižnične građe u analognim i digitalnim oblicima te uslugama i radom osigura ispunjavanje odgojno-obrazovnih, informacijskih, stručnih i kulturnih potreba korisnika.</w:t>
      </w:r>
    </w:p>
    <w:p w14:paraId="63F53DA4" w14:textId="4B1080D0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(2) Djelatnost školske knjižnice ostvaruje se međusobno povezanim djelatnostima:</w:t>
      </w:r>
    </w:p>
    <w:p w14:paraId="524AB79C" w14:textId="77777777" w:rsidR="00293E72" w:rsidRPr="00DF6C14" w:rsidRDefault="00293E72" w:rsidP="00293E72">
      <w:pPr>
        <w:tabs>
          <w:tab w:val="left" w:pos="1276"/>
        </w:tabs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>–</w:t>
      </w:r>
      <w:r w:rsidRPr="00DF6C14">
        <w:rPr>
          <w:rFonts w:ascii="Arial" w:hAnsi="Arial" w:cs="Arial"/>
          <w:color w:val="002060"/>
          <w:sz w:val="20"/>
          <w:szCs w:val="20"/>
        </w:rPr>
        <w:t xml:space="preserve"> odgojno-obrazovna djelatnost</w:t>
      </w:r>
    </w:p>
    <w:p w14:paraId="1772BF41" w14:textId="77777777" w:rsidR="00293E72" w:rsidRPr="00DF6C14" w:rsidRDefault="00293E72" w:rsidP="00293E72">
      <w:pPr>
        <w:tabs>
          <w:tab w:val="left" w:pos="1276"/>
        </w:tabs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 xml:space="preserve">– </w:t>
      </w:r>
      <w:r w:rsidRPr="00DF6C14">
        <w:rPr>
          <w:rFonts w:ascii="Arial" w:hAnsi="Arial" w:cs="Arial"/>
          <w:color w:val="002060"/>
          <w:sz w:val="20"/>
          <w:szCs w:val="20"/>
        </w:rPr>
        <w:t>stručno-knjižnična djelatnost</w:t>
      </w:r>
    </w:p>
    <w:p w14:paraId="6A658D83" w14:textId="532A82B4" w:rsidR="00293E72" w:rsidRPr="00DF6C14" w:rsidRDefault="00293E72" w:rsidP="00A42A91">
      <w:pPr>
        <w:tabs>
          <w:tab w:val="left" w:pos="1276"/>
        </w:tabs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 xml:space="preserve">– </w:t>
      </w:r>
      <w:r w:rsidRPr="00DF6C14">
        <w:rPr>
          <w:rFonts w:ascii="Arial" w:hAnsi="Arial" w:cs="Arial"/>
          <w:color w:val="002060"/>
          <w:sz w:val="20"/>
          <w:szCs w:val="20"/>
        </w:rPr>
        <w:t>kulturna i javna djelatnost.</w:t>
      </w:r>
    </w:p>
    <w:p w14:paraId="4C53F9E3" w14:textId="09D779A9" w:rsidR="00DF6C14" w:rsidRDefault="00293E72" w:rsidP="00293E72">
      <w:pPr>
        <w:spacing w:after="48"/>
        <w:jc w:val="both"/>
        <w:textAlignment w:val="baseline"/>
        <w:rPr>
          <w:rFonts w:ascii="Arial" w:hAnsi="Arial" w:cs="Arial"/>
          <w:color w:val="002060"/>
          <w:sz w:val="20"/>
          <w:szCs w:val="20"/>
          <w:shd w:val="clear" w:color="auto" w:fill="FFFFFF"/>
        </w:rPr>
      </w:pPr>
      <w:r w:rsidRPr="00DF6C14">
        <w:rPr>
          <w:rFonts w:ascii="Arial" w:hAnsi="Arial" w:cs="Arial"/>
          <w:color w:val="002060"/>
          <w:sz w:val="20"/>
          <w:szCs w:val="20"/>
        </w:rPr>
        <w:t xml:space="preserve">(3) </w:t>
      </w:r>
      <w:r w:rsidRPr="00DF6C14">
        <w:rPr>
          <w:rFonts w:ascii="Arial" w:hAnsi="Arial" w:cs="Arial"/>
          <w:color w:val="002060"/>
          <w:sz w:val="20"/>
          <w:szCs w:val="20"/>
          <w:shd w:val="clear" w:color="auto" w:fill="FFFFFF"/>
        </w:rPr>
        <w:t xml:space="preserve">Sukladno članku 4. Standarda za školske knjižnice, a s obzirom na broj razrednih odjela, školska knjižnica je tipa T </w:t>
      </w:r>
      <w:r w:rsidR="00163F26">
        <w:rPr>
          <w:rFonts w:ascii="Arial" w:hAnsi="Arial" w:cs="Arial"/>
          <w:color w:val="002060"/>
          <w:sz w:val="20"/>
          <w:szCs w:val="20"/>
          <w:shd w:val="clear" w:color="auto" w:fill="FFFFFF"/>
        </w:rPr>
        <w:t>2</w:t>
      </w:r>
      <w:r w:rsidR="00DF6C14">
        <w:rPr>
          <w:rFonts w:ascii="Arial" w:hAnsi="Arial" w:cs="Arial"/>
          <w:color w:val="002060"/>
          <w:sz w:val="20"/>
          <w:szCs w:val="20"/>
          <w:shd w:val="clear" w:color="auto" w:fill="FFFFFF"/>
        </w:rPr>
        <w:t xml:space="preserve">. </w:t>
      </w:r>
    </w:p>
    <w:p w14:paraId="67B49B90" w14:textId="77777777" w:rsidR="00DF6C14" w:rsidRPr="00DF6C14" w:rsidRDefault="00DF6C14" w:rsidP="00293E72">
      <w:pPr>
        <w:spacing w:after="48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</w:p>
    <w:p w14:paraId="038F919F" w14:textId="77777777" w:rsidR="00293E72" w:rsidRPr="00DF6C14" w:rsidRDefault="00293E72" w:rsidP="00293E72">
      <w:pPr>
        <w:spacing w:after="48"/>
        <w:ind w:firstLine="408"/>
        <w:textAlignment w:val="baseline"/>
        <w:rPr>
          <w:rFonts w:ascii="Arial" w:hAnsi="Arial" w:cs="Arial"/>
          <w:color w:val="002060"/>
          <w:sz w:val="20"/>
          <w:szCs w:val="20"/>
        </w:rPr>
      </w:pPr>
    </w:p>
    <w:p w14:paraId="5B19C61E" w14:textId="20E516BF" w:rsidR="00293E72" w:rsidRPr="00DF6C14" w:rsidRDefault="00293E72" w:rsidP="00A42A91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lastRenderedPageBreak/>
        <w:t>Članak 6.</w:t>
      </w:r>
    </w:p>
    <w:p w14:paraId="0C6291C3" w14:textId="77777777" w:rsidR="00A42A91" w:rsidRPr="00DF6C14" w:rsidRDefault="00293E72" w:rsidP="00293E72">
      <w:pPr>
        <w:jc w:val="both"/>
        <w:textAlignment w:val="baseline"/>
        <w:rPr>
          <w:rFonts w:ascii="Arial" w:hAnsi="Arial" w:cs="Arial"/>
          <w:color w:val="002060"/>
          <w:sz w:val="20"/>
          <w:szCs w:val="20"/>
          <w:lang w:eastAsia="en-GB"/>
        </w:rPr>
      </w:pPr>
      <w:r w:rsidRPr="00DF6C14">
        <w:rPr>
          <w:rFonts w:ascii="Arial" w:hAnsi="Arial" w:cs="Arial"/>
          <w:color w:val="002060"/>
          <w:sz w:val="20"/>
          <w:szCs w:val="20"/>
        </w:rPr>
        <w:t xml:space="preserve">(1) </w:t>
      </w: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 xml:space="preserve">Program rada školske knjižnice sastavni je dio Školskog kurikuluma i Godišnjeg plana i programa rada školske ustanove. </w:t>
      </w:r>
    </w:p>
    <w:p w14:paraId="0C659373" w14:textId="3C7E9618" w:rsidR="00293E72" w:rsidRPr="00DF6C14" w:rsidRDefault="00293E72" w:rsidP="00293E72">
      <w:pPr>
        <w:jc w:val="both"/>
        <w:textAlignment w:val="baseline"/>
        <w:rPr>
          <w:rFonts w:ascii="Arial" w:hAnsi="Arial" w:cs="Arial"/>
          <w:color w:val="002060"/>
          <w:sz w:val="20"/>
          <w:szCs w:val="20"/>
          <w:lang w:eastAsia="en-GB"/>
        </w:rPr>
      </w:pPr>
      <w:r w:rsidRPr="00DF6C14">
        <w:rPr>
          <w:rFonts w:ascii="Arial" w:hAnsi="Arial" w:cs="Arial"/>
          <w:color w:val="002060"/>
          <w:sz w:val="20"/>
          <w:szCs w:val="20"/>
        </w:rPr>
        <w:t xml:space="preserve">(2) </w:t>
      </w: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>Pripremanje, planiranje i programiranje rada školske knjižnice obuhvaća:</w:t>
      </w:r>
    </w:p>
    <w:p w14:paraId="2FD6495E" w14:textId="77777777" w:rsidR="00293E72" w:rsidRPr="00DF6C14" w:rsidRDefault="00293E72" w:rsidP="00293E72">
      <w:pPr>
        <w:jc w:val="both"/>
        <w:textAlignment w:val="baseline"/>
        <w:rPr>
          <w:rFonts w:ascii="Arial" w:hAnsi="Arial" w:cs="Arial"/>
          <w:color w:val="002060"/>
          <w:sz w:val="20"/>
          <w:szCs w:val="20"/>
          <w:lang w:eastAsia="en-GB"/>
        </w:rPr>
      </w:pP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>– izradu Godišnjeg plana i programa rada školske knjižnice i pisanje godišnjeg izvješća o radu</w:t>
      </w:r>
    </w:p>
    <w:p w14:paraId="4AC96387" w14:textId="77777777" w:rsidR="00293E72" w:rsidRPr="00DF6C14" w:rsidRDefault="00293E72" w:rsidP="00293E72">
      <w:pPr>
        <w:jc w:val="both"/>
        <w:textAlignment w:val="baseline"/>
        <w:rPr>
          <w:rFonts w:ascii="Arial" w:hAnsi="Arial" w:cs="Arial"/>
          <w:color w:val="002060"/>
          <w:sz w:val="20"/>
          <w:szCs w:val="20"/>
          <w:lang w:eastAsia="en-GB"/>
        </w:rPr>
      </w:pP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>– rad na usklađivanju s Godišnjim planom rada školske ustanove i uključivanju školske knjižnice u Školski kurikulum</w:t>
      </w:r>
    </w:p>
    <w:p w14:paraId="250CCFFF" w14:textId="5F50EFA8" w:rsidR="00293E72" w:rsidRPr="00DF6C14" w:rsidRDefault="00293E72" w:rsidP="00A42A91">
      <w:pPr>
        <w:jc w:val="both"/>
        <w:textAlignment w:val="baseline"/>
        <w:rPr>
          <w:rFonts w:ascii="Arial" w:hAnsi="Arial" w:cs="Arial"/>
          <w:color w:val="002060"/>
          <w:sz w:val="20"/>
          <w:szCs w:val="20"/>
          <w:lang w:eastAsia="en-GB"/>
        </w:rPr>
      </w:pP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>– pripremanje za provedbu odgojno-obrazovne, knjižnične i kulturno-javne djelatnosti.</w:t>
      </w:r>
    </w:p>
    <w:p w14:paraId="0A9A9747" w14:textId="3F06F12C" w:rsidR="00293E72" w:rsidRPr="00DF6C14" w:rsidRDefault="00293E72" w:rsidP="00A42A91">
      <w:pPr>
        <w:rPr>
          <w:rFonts w:ascii="Arial" w:hAnsi="Arial" w:cs="Arial"/>
          <w:b/>
          <w:bCs/>
          <w:color w:val="002060"/>
          <w:sz w:val="20"/>
          <w:szCs w:val="20"/>
        </w:rPr>
      </w:pPr>
      <w:r w:rsidRPr="00DF6C14">
        <w:rPr>
          <w:rFonts w:ascii="Arial" w:hAnsi="Arial" w:cs="Arial"/>
          <w:b/>
          <w:bCs/>
          <w:color w:val="002060"/>
          <w:sz w:val="20"/>
          <w:szCs w:val="20"/>
        </w:rPr>
        <w:t xml:space="preserve">Odgojno-obrazovna djelatnost </w:t>
      </w:r>
    </w:p>
    <w:p w14:paraId="0620E0B6" w14:textId="085F0978" w:rsidR="00293E72" w:rsidRPr="00DF6C14" w:rsidRDefault="00293E72" w:rsidP="00A42A91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t>Članak 7.</w:t>
      </w:r>
    </w:p>
    <w:p w14:paraId="1A73490D" w14:textId="40FAE3F6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Odgojno-obrazovna djelatnost školske knjižnice obuhvaća rad s učenicima, rad s učiteljima,</w:t>
      </w:r>
      <w:r w:rsidRPr="00DF6C14">
        <w:rPr>
          <w:rFonts w:ascii="Arial" w:hAnsi="Arial" w:cs="Arial"/>
          <w:i/>
          <w:color w:val="002060"/>
          <w:sz w:val="20"/>
          <w:szCs w:val="20"/>
        </w:rPr>
        <w:t xml:space="preserve"> </w:t>
      </w:r>
      <w:r w:rsidRPr="00DF6C14">
        <w:rPr>
          <w:rFonts w:ascii="Arial" w:hAnsi="Arial" w:cs="Arial"/>
          <w:color w:val="002060"/>
          <w:sz w:val="20"/>
          <w:szCs w:val="20"/>
        </w:rPr>
        <w:t>stručnim suradnicima, ravnateljem i roditeljima te planiranje i programiranje odgojno-obrazovnoga rada.</w:t>
      </w:r>
    </w:p>
    <w:p w14:paraId="7798F0FC" w14:textId="74082403" w:rsidR="00293E72" w:rsidRPr="00DF6C14" w:rsidRDefault="00293E72" w:rsidP="00A42A91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t>Članak 8.</w:t>
      </w:r>
    </w:p>
    <w:p w14:paraId="4161F04D" w14:textId="00E1B350" w:rsidR="00293E72" w:rsidRPr="00DF6C14" w:rsidRDefault="00DF6C14" w:rsidP="00293E72">
      <w:pPr>
        <w:pStyle w:val="box47433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(1)</w:t>
      </w:r>
      <w:r w:rsidR="00293E72" w:rsidRPr="00DF6C14">
        <w:rPr>
          <w:rFonts w:ascii="Arial" w:hAnsi="Arial" w:cs="Arial"/>
          <w:color w:val="002060"/>
          <w:sz w:val="20"/>
          <w:szCs w:val="20"/>
        </w:rPr>
        <w:t> Rad s učenicima u knjižnici obuhvaća:</w:t>
      </w:r>
    </w:p>
    <w:p w14:paraId="654CA472" w14:textId="77777777" w:rsidR="00293E72" w:rsidRPr="00DF6C14" w:rsidRDefault="00293E72" w:rsidP="00293E72">
      <w:pPr>
        <w:pStyle w:val="box474334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</w:p>
    <w:p w14:paraId="484D8786" w14:textId="77777777" w:rsidR="00293E72" w:rsidRPr="00DF6C14" w:rsidRDefault="00293E72" w:rsidP="00293E72">
      <w:pPr>
        <w:pStyle w:val="box47433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– stvaranje intelektualnih, materijalnih i drugih uvjeta za učenje</w:t>
      </w:r>
    </w:p>
    <w:p w14:paraId="6154FEE9" w14:textId="77777777" w:rsidR="00293E72" w:rsidRPr="00DF6C14" w:rsidRDefault="00293E72" w:rsidP="00293E72">
      <w:pPr>
        <w:pStyle w:val="box47433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– promicanje i sudjelovanje u unapređivanju svih oblika odgojno-obrazovnoga rada</w:t>
      </w:r>
    </w:p>
    <w:p w14:paraId="14C42BAE" w14:textId="77777777" w:rsidR="00293E72" w:rsidRPr="00DF6C14" w:rsidRDefault="00293E72" w:rsidP="00293E72">
      <w:pPr>
        <w:pStyle w:val="box47433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– stvaranje uvjeta za interdisciplinarni pristup nastavi</w:t>
      </w:r>
    </w:p>
    <w:p w14:paraId="44CC6F6D" w14:textId="77777777" w:rsidR="00293E72" w:rsidRPr="00DF6C14" w:rsidRDefault="00293E72" w:rsidP="00293E72">
      <w:pPr>
        <w:pStyle w:val="box47433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– poučavanje i razvoj ključnih kompetencija</w:t>
      </w:r>
    </w:p>
    <w:p w14:paraId="71DB91CB" w14:textId="77777777" w:rsidR="00293E72" w:rsidRPr="00DF6C14" w:rsidRDefault="00293E72" w:rsidP="00293E72">
      <w:pPr>
        <w:pStyle w:val="box47433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– poticanje kritičkog mišljenja i rješavanja problema</w:t>
      </w:r>
    </w:p>
    <w:p w14:paraId="0F7519DA" w14:textId="77777777" w:rsidR="00293E72" w:rsidRPr="00DF6C14" w:rsidRDefault="00293E72" w:rsidP="00293E72">
      <w:pPr>
        <w:pStyle w:val="box47433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 xml:space="preserve">– poučavanje za samostalno i </w:t>
      </w:r>
      <w:proofErr w:type="spellStart"/>
      <w:r w:rsidRPr="00DF6C14">
        <w:rPr>
          <w:rFonts w:ascii="Arial" w:hAnsi="Arial" w:cs="Arial"/>
          <w:color w:val="002060"/>
          <w:sz w:val="20"/>
          <w:szCs w:val="20"/>
        </w:rPr>
        <w:t>cjeloživotno</w:t>
      </w:r>
      <w:proofErr w:type="spellEnd"/>
      <w:r w:rsidRPr="00DF6C14">
        <w:rPr>
          <w:rFonts w:ascii="Arial" w:hAnsi="Arial" w:cs="Arial"/>
          <w:color w:val="002060"/>
          <w:sz w:val="20"/>
          <w:szCs w:val="20"/>
        </w:rPr>
        <w:t xml:space="preserve"> učenje</w:t>
      </w:r>
    </w:p>
    <w:p w14:paraId="1A6D727A" w14:textId="77777777" w:rsidR="00293E72" w:rsidRPr="00DF6C14" w:rsidRDefault="00293E72" w:rsidP="00293E72">
      <w:pPr>
        <w:pStyle w:val="box47433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– poticanje odgoja za demokraciju</w:t>
      </w:r>
    </w:p>
    <w:p w14:paraId="73CD6139" w14:textId="77777777" w:rsidR="00293E72" w:rsidRPr="00DF6C14" w:rsidRDefault="00293E72" w:rsidP="00293E72">
      <w:pPr>
        <w:pStyle w:val="box47433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– pomoć učenicima u učenju osiguranjem pristupa knjižničnim zbirkama i pružanjem usluga</w:t>
      </w:r>
    </w:p>
    <w:p w14:paraId="2917BCAC" w14:textId="77777777" w:rsidR="00293E72" w:rsidRPr="00DF6C14" w:rsidRDefault="00293E72" w:rsidP="00293E72">
      <w:pPr>
        <w:pStyle w:val="box47433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– organizaciju nastavnih sati u knjižnici i izvan nje</w:t>
      </w:r>
    </w:p>
    <w:p w14:paraId="0EADDACB" w14:textId="60347573" w:rsidR="00293E72" w:rsidRPr="00DF6C14" w:rsidRDefault="00163F26" w:rsidP="00293E72">
      <w:pPr>
        <w:pStyle w:val="box47433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– </w:t>
      </w:r>
      <w:r w:rsidR="00293E72" w:rsidRPr="00DF6C14">
        <w:rPr>
          <w:rFonts w:ascii="Arial" w:hAnsi="Arial" w:cs="Arial"/>
          <w:color w:val="002060"/>
          <w:sz w:val="20"/>
          <w:szCs w:val="20"/>
        </w:rPr>
        <w:t>razvijanje svijesti o vrijednostima zavičajne i nacionalne kulture, posebno jezika, umjetnosti i znanosti</w:t>
      </w:r>
    </w:p>
    <w:p w14:paraId="3EAF5C16" w14:textId="77777777" w:rsidR="00293E72" w:rsidRPr="00DF6C14" w:rsidRDefault="00293E72" w:rsidP="00293E72">
      <w:pPr>
        <w:pStyle w:val="box47433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– razvijanje svijesti o multikulturalnosti uz organizaciju zbirki i različite projekte</w:t>
      </w:r>
    </w:p>
    <w:p w14:paraId="686C96A0" w14:textId="77777777" w:rsidR="00293E72" w:rsidRPr="00DF6C14" w:rsidRDefault="00293E72" w:rsidP="00293E72">
      <w:pPr>
        <w:pStyle w:val="box47433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– drugi odgojno-obrazovni rad s učenicima.</w:t>
      </w:r>
    </w:p>
    <w:p w14:paraId="28DB61C7" w14:textId="77777777" w:rsidR="00293E72" w:rsidRPr="00DF6C14" w:rsidRDefault="00293E72" w:rsidP="00293E72">
      <w:pPr>
        <w:pStyle w:val="box474334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</w:p>
    <w:p w14:paraId="33DD89BD" w14:textId="775A8A83" w:rsidR="00293E72" w:rsidRPr="00DF6C14" w:rsidRDefault="00293E72" w:rsidP="00A42A91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t>Članak 9.</w:t>
      </w:r>
    </w:p>
    <w:p w14:paraId="124E3437" w14:textId="3C997111" w:rsidR="00293E72" w:rsidRPr="00DF6C14" w:rsidRDefault="00DF6C14" w:rsidP="00A42A91">
      <w:pPr>
        <w:jc w:val="both"/>
        <w:textAlignment w:val="baseline"/>
        <w:rPr>
          <w:rFonts w:ascii="Arial" w:hAnsi="Arial" w:cs="Arial"/>
          <w:color w:val="002060"/>
          <w:sz w:val="20"/>
          <w:szCs w:val="20"/>
          <w:lang w:eastAsia="en-GB"/>
        </w:rPr>
      </w:pPr>
      <w:r>
        <w:rPr>
          <w:rFonts w:ascii="Arial" w:hAnsi="Arial" w:cs="Arial"/>
          <w:color w:val="002060"/>
          <w:sz w:val="20"/>
          <w:szCs w:val="20"/>
          <w:lang w:eastAsia="en-GB"/>
        </w:rPr>
        <w:t xml:space="preserve">(1) </w:t>
      </w:r>
      <w:r w:rsidR="00293E72" w:rsidRPr="00DF6C14">
        <w:rPr>
          <w:rFonts w:ascii="Arial" w:hAnsi="Arial" w:cs="Arial"/>
          <w:color w:val="002060"/>
          <w:sz w:val="20"/>
          <w:szCs w:val="20"/>
          <w:lang w:eastAsia="en-GB"/>
        </w:rPr>
        <w:t>Rad s učiteljima, stručnim suradnicima i ravnateljem obuhvaća:</w:t>
      </w:r>
    </w:p>
    <w:p w14:paraId="5D35D83A" w14:textId="77777777" w:rsidR="00293E72" w:rsidRPr="00DF6C14" w:rsidRDefault="00293E72" w:rsidP="00293E72">
      <w:pPr>
        <w:pStyle w:val="box47433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– rad na pripremi i provedbi nastavnih sati i radionica</w:t>
      </w:r>
    </w:p>
    <w:p w14:paraId="75B51663" w14:textId="77777777" w:rsidR="00293E72" w:rsidRPr="00DF6C14" w:rsidRDefault="00293E72" w:rsidP="00293E72">
      <w:pPr>
        <w:pStyle w:val="box47433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– pripremu i sudjelovanje u istraživačkoj nastavi</w:t>
      </w:r>
    </w:p>
    <w:p w14:paraId="3F28D4B1" w14:textId="77777777" w:rsidR="00293E72" w:rsidRPr="00DF6C14" w:rsidRDefault="00293E72" w:rsidP="00293E72">
      <w:pPr>
        <w:pStyle w:val="box47433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– timski rad na pripremi i provedbi školskih, državnih i međunarodnih projekata i programa u skladu s kurikulumom</w:t>
      </w:r>
    </w:p>
    <w:p w14:paraId="1C74668A" w14:textId="77777777" w:rsidR="00293E72" w:rsidRPr="00DF6C14" w:rsidRDefault="00293E72" w:rsidP="00293E72">
      <w:pPr>
        <w:pStyle w:val="box47433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– organizaciju i provedbu stručnog usavršavanja za nastavno osoblje s ciljem njihova upućivanja u korištenje pouzdanih informacijskih izvora i učinkovitu uporabu novih tehnologija u e-učenju i e-podučavanju</w:t>
      </w:r>
    </w:p>
    <w:p w14:paraId="388E869D" w14:textId="77777777" w:rsidR="00293E72" w:rsidRPr="00DF6C14" w:rsidRDefault="00293E72" w:rsidP="00293E72">
      <w:pPr>
        <w:pStyle w:val="box47433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– suradnju sa stručnim suradnicima, učiteljima, nastavnicima i odgajateljima te pojedinim stručnim službama izvan Škole u dodatnoj pomoći učenicima</w:t>
      </w:r>
    </w:p>
    <w:p w14:paraId="4ECEFDA4" w14:textId="77777777" w:rsidR="00293E72" w:rsidRPr="00DF6C14" w:rsidRDefault="00293E72" w:rsidP="00293E72">
      <w:pPr>
        <w:pStyle w:val="box47433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– rad na unapređenju rada školske knjižnice</w:t>
      </w:r>
    </w:p>
    <w:p w14:paraId="75E556CA" w14:textId="77777777" w:rsidR="00293E72" w:rsidRPr="00DF6C14" w:rsidRDefault="00293E72" w:rsidP="00293E72">
      <w:pPr>
        <w:pStyle w:val="box47433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– suradnju sa stručnim vijećima u Školi</w:t>
      </w:r>
    </w:p>
    <w:p w14:paraId="7A3F77E5" w14:textId="77777777" w:rsidR="00293E72" w:rsidRPr="00DF6C14" w:rsidRDefault="00293E72" w:rsidP="00293E72">
      <w:pPr>
        <w:pStyle w:val="box47433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– mentorski rad s pripravnicima</w:t>
      </w:r>
    </w:p>
    <w:p w14:paraId="1DDCF4A7" w14:textId="55D6A46F" w:rsidR="00293E72" w:rsidRPr="00DF6C14" w:rsidRDefault="00293E72" w:rsidP="00A42A91">
      <w:pPr>
        <w:pStyle w:val="box474334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– drugu suradnju s učiteljima/nastavnicima, stručnim suradnicima, odgajateljima i ravnateljem.</w:t>
      </w:r>
    </w:p>
    <w:p w14:paraId="266F2718" w14:textId="77777777" w:rsidR="00A42A91" w:rsidRPr="00DF6C14" w:rsidRDefault="00A42A91" w:rsidP="00A42A91">
      <w:pPr>
        <w:pStyle w:val="box474334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2060"/>
          <w:sz w:val="20"/>
          <w:szCs w:val="20"/>
        </w:rPr>
      </w:pPr>
    </w:p>
    <w:p w14:paraId="0EA1BAEF" w14:textId="113B855C" w:rsidR="00293E72" w:rsidRPr="00DF6C14" w:rsidRDefault="00293E72" w:rsidP="00293E72">
      <w:pPr>
        <w:rPr>
          <w:rFonts w:ascii="Arial" w:hAnsi="Arial" w:cs="Arial"/>
          <w:b/>
          <w:bCs/>
          <w:color w:val="002060"/>
          <w:sz w:val="20"/>
          <w:szCs w:val="20"/>
        </w:rPr>
      </w:pPr>
      <w:r w:rsidRPr="00DF6C14">
        <w:rPr>
          <w:rFonts w:ascii="Arial" w:hAnsi="Arial" w:cs="Arial"/>
          <w:b/>
          <w:bCs/>
          <w:color w:val="002060"/>
          <w:sz w:val="20"/>
          <w:szCs w:val="20"/>
        </w:rPr>
        <w:t>Stručna knjižnična djelatnost</w:t>
      </w:r>
    </w:p>
    <w:p w14:paraId="584FBD23" w14:textId="16CF3A78" w:rsidR="00293E72" w:rsidRPr="00DF6C14" w:rsidRDefault="00293E72" w:rsidP="00A42A91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t xml:space="preserve"> Članak 10.</w:t>
      </w:r>
    </w:p>
    <w:p w14:paraId="57C83D80" w14:textId="01928DCA" w:rsidR="00293E72" w:rsidRPr="00DF6C14" w:rsidRDefault="00DF6C14" w:rsidP="00293E72">
      <w:pPr>
        <w:textAlignment w:val="baseline"/>
        <w:rPr>
          <w:rFonts w:ascii="Arial" w:hAnsi="Arial" w:cs="Arial"/>
          <w:color w:val="002060"/>
          <w:sz w:val="20"/>
          <w:szCs w:val="20"/>
          <w:lang w:eastAsia="en-GB"/>
        </w:rPr>
      </w:pPr>
      <w:r>
        <w:rPr>
          <w:rFonts w:ascii="Arial" w:hAnsi="Arial" w:cs="Arial"/>
          <w:color w:val="002060"/>
          <w:sz w:val="20"/>
          <w:szCs w:val="20"/>
          <w:lang w:eastAsia="en-GB"/>
        </w:rPr>
        <w:t xml:space="preserve">(1) </w:t>
      </w:r>
      <w:r w:rsidR="00293E72" w:rsidRPr="00DF6C14">
        <w:rPr>
          <w:rFonts w:ascii="Arial" w:hAnsi="Arial" w:cs="Arial"/>
          <w:color w:val="002060"/>
          <w:sz w:val="20"/>
          <w:szCs w:val="20"/>
          <w:lang w:eastAsia="en-GB"/>
        </w:rPr>
        <w:t>Stručna knjižnična djelatnost školske knjižnice podrazumijeva:</w:t>
      </w:r>
    </w:p>
    <w:p w14:paraId="37EC317D" w14:textId="77777777" w:rsidR="00293E72" w:rsidRPr="00DF6C14" w:rsidRDefault="00293E72" w:rsidP="00293E72">
      <w:pPr>
        <w:pStyle w:val="box47433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>–</w:t>
      </w:r>
      <w:r w:rsidRPr="00DF6C14">
        <w:rPr>
          <w:rFonts w:ascii="Arial" w:hAnsi="Arial" w:cs="Arial"/>
          <w:color w:val="002060"/>
          <w:sz w:val="20"/>
          <w:szCs w:val="20"/>
        </w:rPr>
        <w:t xml:space="preserve">  izgradnju i upravljanje fondom, što uključuje zaštitu knjižnične građe, otpis i reviziju te izradu godišnjih planova nabave</w:t>
      </w:r>
    </w:p>
    <w:p w14:paraId="7B336804" w14:textId="77777777" w:rsidR="00293E72" w:rsidRPr="00DF6C14" w:rsidRDefault="00293E72" w:rsidP="00293E72">
      <w:pPr>
        <w:pStyle w:val="box47433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 xml:space="preserve">– obradu knjižnične građe u računalno čitljivim </w:t>
      </w:r>
      <w:proofErr w:type="spellStart"/>
      <w:r w:rsidRPr="00DF6C14">
        <w:rPr>
          <w:rFonts w:ascii="Arial" w:hAnsi="Arial" w:cs="Arial"/>
          <w:color w:val="002060"/>
          <w:sz w:val="20"/>
          <w:szCs w:val="20"/>
        </w:rPr>
        <w:t>kataložnim</w:t>
      </w:r>
      <w:proofErr w:type="spellEnd"/>
      <w:r w:rsidRPr="00DF6C14">
        <w:rPr>
          <w:rFonts w:ascii="Arial" w:hAnsi="Arial" w:cs="Arial"/>
          <w:color w:val="002060"/>
          <w:sz w:val="20"/>
          <w:szCs w:val="20"/>
        </w:rPr>
        <w:t xml:space="preserve"> formatima te preuzimanje zapisa iz dostupnih normativnih i bibliografskih baza</w:t>
      </w:r>
    </w:p>
    <w:p w14:paraId="7E2A58F6" w14:textId="77777777" w:rsidR="00293E72" w:rsidRPr="00DF6C14" w:rsidRDefault="00293E72" w:rsidP="00293E72">
      <w:pPr>
        <w:pStyle w:val="box47433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– osiguranje dostupnosti i korištenja knjižnične građe i izvora informacija na različitim medijima</w:t>
      </w:r>
    </w:p>
    <w:p w14:paraId="39A3CAC8" w14:textId="77777777" w:rsidR="00293E72" w:rsidRPr="00DF6C14" w:rsidRDefault="00293E72" w:rsidP="00293E72">
      <w:pPr>
        <w:pStyle w:val="box47433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– izradu informacijskih pomagala (prikazi knjiga, tematski popisi i sl.)</w:t>
      </w:r>
    </w:p>
    <w:p w14:paraId="5BA72668" w14:textId="77777777" w:rsidR="00293E72" w:rsidRPr="00DF6C14" w:rsidRDefault="00293E72" w:rsidP="00293E72">
      <w:pPr>
        <w:pStyle w:val="box47433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– utvrđivanje i praćenje potreba korisnika</w:t>
      </w:r>
    </w:p>
    <w:p w14:paraId="3679561F" w14:textId="77777777" w:rsidR="00293E72" w:rsidRPr="00DF6C14" w:rsidRDefault="00293E72" w:rsidP="00293E72">
      <w:pPr>
        <w:pStyle w:val="box47433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– razvijanje navike posjećivanja knjižnice</w:t>
      </w:r>
    </w:p>
    <w:p w14:paraId="67E9C424" w14:textId="77777777" w:rsidR="00293E72" w:rsidRPr="00DF6C14" w:rsidRDefault="00293E72" w:rsidP="00293E72">
      <w:pPr>
        <w:pStyle w:val="box47433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– organizirano i sustavno poučavanje korisnika o radu i korištenju knjižnica, upućivanjem u način i metode rada na istraživačkim zadacima uz upotrebu izvora informacija na različitim medijima</w:t>
      </w:r>
    </w:p>
    <w:p w14:paraId="0E1693F7" w14:textId="77777777" w:rsidR="00293E72" w:rsidRPr="00DF6C14" w:rsidRDefault="00293E72" w:rsidP="00293E72">
      <w:pPr>
        <w:pStyle w:val="box47433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– rad s korisnicima (cirkulacija građe, preporuke za čitanje, pomoć u pronalaženju izvora informacija)</w:t>
      </w:r>
    </w:p>
    <w:p w14:paraId="13371A03" w14:textId="77777777" w:rsidR="00293E72" w:rsidRPr="00DF6C14" w:rsidRDefault="00293E72" w:rsidP="00293E72">
      <w:pPr>
        <w:pStyle w:val="box47433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– poticanje čitanja i razvoj čitateljske kulture</w:t>
      </w:r>
    </w:p>
    <w:p w14:paraId="43EDB02B" w14:textId="77777777" w:rsidR="00293E72" w:rsidRPr="00DF6C14" w:rsidRDefault="00293E72" w:rsidP="00293E72">
      <w:pPr>
        <w:pStyle w:val="box47433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– poučavanje informacijske i medijske pismenosti</w:t>
      </w:r>
    </w:p>
    <w:p w14:paraId="108C3B9D" w14:textId="77777777" w:rsidR="00293E72" w:rsidRPr="00DF6C14" w:rsidRDefault="00293E72" w:rsidP="00293E72">
      <w:pPr>
        <w:pStyle w:val="box47433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– prikupljanje i unos statističkih podataka u Sustav jedinstvenoga elektroničkog prikupljanja statističkih podataka o poslovanju knjižnica koji se vodi u Nacionalnoj i sveučilišnoj knjižnici u Zagrebu</w:t>
      </w:r>
    </w:p>
    <w:p w14:paraId="6ED7AF47" w14:textId="77777777" w:rsidR="00293E72" w:rsidRPr="00DF6C14" w:rsidRDefault="00293E72" w:rsidP="00293E72">
      <w:pPr>
        <w:pStyle w:val="box47433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– suradnju u izgradnji knjižničnog sustava</w:t>
      </w:r>
    </w:p>
    <w:p w14:paraId="636C2E4D" w14:textId="77777777" w:rsidR="00293E72" w:rsidRPr="00DF6C14" w:rsidRDefault="00293E72" w:rsidP="00293E72">
      <w:pPr>
        <w:pStyle w:val="box47433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– suradnju s nadležnom županijskom matičnom razvojnom službom i matičnom službom za školske knjižnice u Nacionalnoj i sveučilišnoj knjižnici u Zagrebu s ciljem ostvarivanja stručnih normi, jačanja savjetodavnih, suradničkih i razvojnih funkcija nadležnih matičnih službi kojima se osnažuje stručno knjižničarsko djelovanje u školskoj knjižnici</w:t>
      </w:r>
    </w:p>
    <w:p w14:paraId="48393563" w14:textId="77777777" w:rsidR="00293E72" w:rsidRPr="00DF6C14" w:rsidRDefault="00293E72" w:rsidP="00293E72">
      <w:pPr>
        <w:pStyle w:val="box47433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– uređivanje mrežnog mjesta školske knjižnice u sklopu mrežnog mjesta Škole</w:t>
      </w:r>
    </w:p>
    <w:p w14:paraId="55C1E2A4" w14:textId="77777777" w:rsidR="00293E72" w:rsidRPr="00DF6C14" w:rsidRDefault="00293E72" w:rsidP="00293E72">
      <w:pPr>
        <w:pStyle w:val="box47433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– organizaciju nastavnoga gradiva za e-učenje i otvorene obrazovne sadržaje</w:t>
      </w:r>
    </w:p>
    <w:p w14:paraId="0A2098F4" w14:textId="77777777" w:rsidR="00293E72" w:rsidRPr="00DF6C14" w:rsidRDefault="00293E72" w:rsidP="00293E72">
      <w:pPr>
        <w:pStyle w:val="box47433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– sudjelovanje u izgradnji školske digitalne knjižnice, digitalne zbirke i institucijskog repozitorija</w:t>
      </w:r>
    </w:p>
    <w:p w14:paraId="1F988748" w14:textId="77777777" w:rsidR="00293E72" w:rsidRPr="00DF6C14" w:rsidRDefault="00293E72" w:rsidP="00293E72">
      <w:pPr>
        <w:pStyle w:val="box47433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 xml:space="preserve">– kvantitativno i kvalitativno </w:t>
      </w:r>
      <w:proofErr w:type="spellStart"/>
      <w:r w:rsidRPr="00DF6C14">
        <w:rPr>
          <w:rFonts w:ascii="Arial" w:hAnsi="Arial" w:cs="Arial"/>
          <w:color w:val="002060"/>
          <w:sz w:val="20"/>
          <w:szCs w:val="20"/>
        </w:rPr>
        <w:t>samovrednovanje</w:t>
      </w:r>
      <w:proofErr w:type="spellEnd"/>
      <w:r w:rsidRPr="00DF6C14">
        <w:rPr>
          <w:rFonts w:ascii="Arial" w:hAnsi="Arial" w:cs="Arial"/>
          <w:color w:val="002060"/>
          <w:sz w:val="20"/>
          <w:szCs w:val="20"/>
        </w:rPr>
        <w:t xml:space="preserve"> stručnog rada školske knjižnice</w:t>
      </w:r>
    </w:p>
    <w:p w14:paraId="398AA94D" w14:textId="77777777" w:rsidR="00293E72" w:rsidRPr="00DF6C14" w:rsidRDefault="00293E72" w:rsidP="00293E72">
      <w:pPr>
        <w:pStyle w:val="box47433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– druge stručne poslove.</w:t>
      </w:r>
    </w:p>
    <w:p w14:paraId="178DC824" w14:textId="77777777" w:rsidR="00293E72" w:rsidRPr="00DF6C14" w:rsidRDefault="00293E72" w:rsidP="00293E72">
      <w:pPr>
        <w:spacing w:after="48"/>
        <w:ind w:firstLine="408"/>
        <w:textAlignment w:val="baseline"/>
        <w:rPr>
          <w:rFonts w:ascii="Arial" w:hAnsi="Arial" w:cs="Arial"/>
          <w:color w:val="002060"/>
          <w:sz w:val="20"/>
          <w:szCs w:val="20"/>
        </w:rPr>
      </w:pPr>
    </w:p>
    <w:p w14:paraId="041F0F2D" w14:textId="2702D5E7" w:rsidR="00293E72" w:rsidRPr="00DF6C14" w:rsidRDefault="00293E72" w:rsidP="00A42A91">
      <w:pPr>
        <w:spacing w:after="48"/>
        <w:textAlignment w:val="baseline"/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</w:pPr>
      <w:r w:rsidRPr="00DF6C14">
        <w:rPr>
          <w:rFonts w:ascii="Arial" w:hAnsi="Arial" w:cs="Arial"/>
          <w:b/>
          <w:bCs/>
          <w:color w:val="002060"/>
          <w:sz w:val="20"/>
          <w:szCs w:val="20"/>
          <w:shd w:val="clear" w:color="auto" w:fill="FFFFFF"/>
        </w:rPr>
        <w:t>Kulturna i javna djelatnost</w:t>
      </w:r>
    </w:p>
    <w:p w14:paraId="2D395E31" w14:textId="32D4BD42" w:rsidR="00293E72" w:rsidRPr="00DF6C14" w:rsidRDefault="00293E72" w:rsidP="00A42A91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t>Članak 11.</w:t>
      </w:r>
    </w:p>
    <w:p w14:paraId="6C29E32A" w14:textId="266D6B9D" w:rsidR="00293E72" w:rsidRPr="00DF6C14" w:rsidRDefault="00293E72" w:rsidP="00293E72">
      <w:pPr>
        <w:jc w:val="both"/>
        <w:textAlignment w:val="baseline"/>
        <w:rPr>
          <w:rFonts w:ascii="Arial" w:hAnsi="Arial" w:cs="Arial"/>
          <w:color w:val="002060"/>
          <w:sz w:val="20"/>
          <w:szCs w:val="20"/>
          <w:lang w:eastAsia="en-GB"/>
        </w:rPr>
      </w:pPr>
      <w:r w:rsidRPr="00DF6C14">
        <w:rPr>
          <w:rFonts w:ascii="Arial" w:hAnsi="Arial" w:cs="Arial"/>
          <w:color w:val="002060"/>
          <w:sz w:val="20"/>
          <w:szCs w:val="20"/>
        </w:rPr>
        <w:t xml:space="preserve">(1) </w:t>
      </w: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>Kulturna i javna djelatnost školske knjižnice odnosi se na:</w:t>
      </w:r>
    </w:p>
    <w:p w14:paraId="1DFCC22A" w14:textId="77777777" w:rsidR="00293E72" w:rsidRPr="00DF6C14" w:rsidRDefault="00293E72" w:rsidP="00293E72">
      <w:pPr>
        <w:jc w:val="both"/>
        <w:textAlignment w:val="baseline"/>
        <w:rPr>
          <w:rFonts w:ascii="Arial" w:hAnsi="Arial" w:cs="Arial"/>
          <w:color w:val="002060"/>
          <w:sz w:val="20"/>
          <w:szCs w:val="20"/>
          <w:lang w:eastAsia="en-GB"/>
        </w:rPr>
      </w:pP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>– organizaciju, pripremu i provedbu kulturnih sadržaja; književne i filmske tribine</w:t>
      </w:r>
    </w:p>
    <w:p w14:paraId="04B17B23" w14:textId="77777777" w:rsidR="00293E72" w:rsidRPr="00DF6C14" w:rsidRDefault="00293E72" w:rsidP="00293E72">
      <w:pPr>
        <w:jc w:val="both"/>
        <w:textAlignment w:val="baseline"/>
        <w:rPr>
          <w:rFonts w:ascii="Arial" w:hAnsi="Arial" w:cs="Arial"/>
          <w:color w:val="002060"/>
          <w:sz w:val="20"/>
          <w:szCs w:val="20"/>
          <w:lang w:eastAsia="en-GB"/>
        </w:rPr>
      </w:pP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 xml:space="preserve">– filmske i </w:t>
      </w:r>
      <w:proofErr w:type="spellStart"/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>videoprojekcije</w:t>
      </w:r>
      <w:proofErr w:type="spellEnd"/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>, izložbe, kazališne predstave, glazbene i plesne izvedbe i drugo uz uvažavanje autorskih prava</w:t>
      </w:r>
    </w:p>
    <w:p w14:paraId="27CD91D5" w14:textId="77777777" w:rsidR="00293E72" w:rsidRPr="00DF6C14" w:rsidRDefault="00293E72" w:rsidP="00293E72">
      <w:pPr>
        <w:jc w:val="both"/>
        <w:textAlignment w:val="baseline"/>
        <w:rPr>
          <w:rFonts w:ascii="Arial" w:hAnsi="Arial" w:cs="Arial"/>
          <w:color w:val="002060"/>
          <w:sz w:val="20"/>
          <w:szCs w:val="20"/>
          <w:lang w:eastAsia="en-GB"/>
        </w:rPr>
      </w:pP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>– poticanje integracije kulturnih i javnih djelatnosti s nastavom različitih odgojno-obrazovnih područja</w:t>
      </w:r>
    </w:p>
    <w:p w14:paraId="146060FD" w14:textId="77777777" w:rsidR="00293E72" w:rsidRPr="00DF6C14" w:rsidRDefault="00293E72" w:rsidP="00293E72">
      <w:pPr>
        <w:jc w:val="both"/>
        <w:textAlignment w:val="baseline"/>
        <w:rPr>
          <w:rFonts w:ascii="Arial" w:hAnsi="Arial" w:cs="Arial"/>
          <w:color w:val="002060"/>
          <w:sz w:val="20"/>
          <w:szCs w:val="20"/>
          <w:lang w:eastAsia="en-GB"/>
        </w:rPr>
      </w:pP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>– promicanje općeljudskih vrijednosti i usklađivanje društveno-humanističkih vrednota s ciljevima odgojno-obrazovnoga programa</w:t>
      </w:r>
    </w:p>
    <w:p w14:paraId="50757DC3" w14:textId="77777777" w:rsidR="00293E72" w:rsidRPr="00DF6C14" w:rsidRDefault="00293E72" w:rsidP="00293E72">
      <w:pPr>
        <w:jc w:val="both"/>
        <w:textAlignment w:val="baseline"/>
        <w:rPr>
          <w:rFonts w:ascii="Arial" w:hAnsi="Arial" w:cs="Arial"/>
          <w:color w:val="002060"/>
          <w:sz w:val="20"/>
          <w:szCs w:val="20"/>
          <w:lang w:eastAsia="en-GB"/>
        </w:rPr>
      </w:pP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>– sudjelovanje u izgradnji kulturnog ozračja školske ustanove – suradnju s kulturnim institucijama; narodnim i drugim knjižnicama, arhivima, muzejima, kazalištima i drugim  ustanovama koje organiziraju rad s djecom i mladeži u slobodno vrijeme</w:t>
      </w:r>
    </w:p>
    <w:p w14:paraId="62E3280E" w14:textId="4EC62952" w:rsidR="00293E72" w:rsidRPr="00DF6C14" w:rsidRDefault="00293E72" w:rsidP="00293E72">
      <w:pPr>
        <w:jc w:val="both"/>
        <w:textAlignment w:val="baseline"/>
        <w:rPr>
          <w:rFonts w:ascii="Arial" w:hAnsi="Arial" w:cs="Arial"/>
          <w:color w:val="002060"/>
          <w:sz w:val="20"/>
          <w:szCs w:val="20"/>
          <w:lang w:eastAsia="en-GB"/>
        </w:rPr>
      </w:pP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>– suradnju sa strukovnim udrugama i srodnim institucijama.</w:t>
      </w:r>
    </w:p>
    <w:p w14:paraId="3F84978C" w14:textId="77777777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  <w:lang w:eastAsia="en-GB"/>
        </w:rPr>
      </w:pPr>
      <w:r w:rsidRPr="00DF6C14">
        <w:rPr>
          <w:rFonts w:ascii="Arial" w:hAnsi="Arial" w:cs="Arial"/>
          <w:color w:val="002060"/>
          <w:sz w:val="20"/>
          <w:szCs w:val="20"/>
        </w:rPr>
        <w:lastRenderedPageBreak/>
        <w:t xml:space="preserve">(2) </w:t>
      </w: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>Školska knjižnica kontinuirano radi na promidžbi knjižnice s ciljem informiranja korisnika te stručne i šire javnosti o uslugama i aktivnostima koje nudi i o njezinoj ulozi u školskoj ustanovi i zajednici.</w:t>
      </w:r>
    </w:p>
    <w:p w14:paraId="687F0C30" w14:textId="7A2C5741" w:rsidR="00293E72" w:rsidRPr="00DF6C14" w:rsidRDefault="00293E72" w:rsidP="00AA005A">
      <w:pPr>
        <w:spacing w:before="204" w:after="72"/>
        <w:textAlignment w:val="baseline"/>
        <w:rPr>
          <w:rFonts w:ascii="Arial" w:hAnsi="Arial" w:cs="Arial"/>
          <w:b/>
          <w:color w:val="002060"/>
          <w:sz w:val="20"/>
          <w:szCs w:val="20"/>
          <w:lang w:eastAsia="en-GB"/>
        </w:rPr>
      </w:pPr>
      <w:r w:rsidRPr="00DF6C14">
        <w:rPr>
          <w:rFonts w:ascii="Arial" w:hAnsi="Arial" w:cs="Arial"/>
          <w:b/>
          <w:color w:val="002060"/>
          <w:sz w:val="20"/>
          <w:szCs w:val="20"/>
          <w:lang w:eastAsia="en-GB"/>
        </w:rPr>
        <w:t>III. KNJ</w:t>
      </w:r>
      <w:r w:rsidR="00AA005A" w:rsidRPr="00DF6C14">
        <w:rPr>
          <w:rFonts w:ascii="Arial" w:hAnsi="Arial" w:cs="Arial"/>
          <w:b/>
          <w:color w:val="002060"/>
          <w:sz w:val="20"/>
          <w:szCs w:val="20"/>
          <w:lang w:eastAsia="en-GB"/>
        </w:rPr>
        <w:t>IŽNIČNA GRAĐA I KNJIŽNIČNI FOND</w:t>
      </w:r>
    </w:p>
    <w:p w14:paraId="39136425" w14:textId="232C0CFA" w:rsidR="00293E72" w:rsidRPr="00DF6C14" w:rsidRDefault="00293E72" w:rsidP="00A42A91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t>Članak 12.</w:t>
      </w:r>
    </w:p>
    <w:p w14:paraId="37F5A4C0" w14:textId="77777777" w:rsidR="00293E72" w:rsidRPr="00DF6C14" w:rsidRDefault="00293E72" w:rsidP="00293E72">
      <w:pPr>
        <w:jc w:val="both"/>
        <w:textAlignment w:val="baseline"/>
        <w:rPr>
          <w:rFonts w:ascii="Arial" w:hAnsi="Arial" w:cs="Arial"/>
          <w:color w:val="002060"/>
          <w:sz w:val="20"/>
          <w:szCs w:val="20"/>
          <w:lang w:eastAsia="en-GB"/>
        </w:rPr>
      </w:pP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 xml:space="preserve">(1) U školskoj knjižnici osigurava se knjižnična građa koja zadovoljava obrazovne, informacijske, kulturne, stručne i osobne potrebe korisnika. </w:t>
      </w:r>
    </w:p>
    <w:p w14:paraId="65BE3443" w14:textId="77777777" w:rsidR="00293E72" w:rsidRPr="00DF6C14" w:rsidRDefault="00293E72" w:rsidP="00293E72">
      <w:pPr>
        <w:pStyle w:val="box47433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(2) Školska knjižnica surađuje s nastavnim osobljem i ostalim stručnim suradnicima pri donošenju smjernica za nabavu knjižnične građe.</w:t>
      </w:r>
    </w:p>
    <w:p w14:paraId="4CE7D85D" w14:textId="77777777" w:rsidR="00293E72" w:rsidRPr="00DF6C14" w:rsidRDefault="00293E72" w:rsidP="00293E72">
      <w:pPr>
        <w:spacing w:after="48"/>
        <w:textAlignment w:val="baseline"/>
        <w:rPr>
          <w:rFonts w:ascii="Arial" w:hAnsi="Arial" w:cs="Arial"/>
          <w:color w:val="002060"/>
          <w:sz w:val="20"/>
          <w:szCs w:val="20"/>
          <w:lang w:eastAsia="en-GB"/>
        </w:rPr>
      </w:pPr>
    </w:p>
    <w:p w14:paraId="75644272" w14:textId="77777777" w:rsidR="00293E72" w:rsidRPr="00DF6C14" w:rsidRDefault="00293E72" w:rsidP="00293E72">
      <w:pPr>
        <w:spacing w:after="48"/>
        <w:jc w:val="center"/>
        <w:textAlignment w:val="baseline"/>
        <w:rPr>
          <w:rFonts w:ascii="Arial" w:hAnsi="Arial" w:cs="Arial"/>
          <w:b/>
          <w:color w:val="002060"/>
          <w:sz w:val="20"/>
          <w:szCs w:val="20"/>
          <w:lang w:eastAsia="en-GB"/>
        </w:rPr>
      </w:pPr>
      <w:r w:rsidRPr="00DF6C14">
        <w:rPr>
          <w:rFonts w:ascii="Arial" w:hAnsi="Arial" w:cs="Arial"/>
          <w:b/>
          <w:color w:val="002060"/>
          <w:sz w:val="20"/>
          <w:szCs w:val="20"/>
          <w:lang w:eastAsia="en-GB"/>
        </w:rPr>
        <w:t>Članak 13.</w:t>
      </w:r>
    </w:p>
    <w:p w14:paraId="22560760" w14:textId="77777777" w:rsidR="00293E72" w:rsidRPr="00DF6C14" w:rsidRDefault="00293E72" w:rsidP="00293E72">
      <w:pPr>
        <w:spacing w:after="48"/>
        <w:jc w:val="center"/>
        <w:textAlignment w:val="baseline"/>
        <w:rPr>
          <w:rFonts w:ascii="Arial" w:hAnsi="Arial" w:cs="Arial"/>
          <w:b/>
          <w:color w:val="002060"/>
          <w:sz w:val="20"/>
          <w:szCs w:val="20"/>
          <w:lang w:eastAsia="en-GB"/>
        </w:rPr>
      </w:pPr>
    </w:p>
    <w:p w14:paraId="2F91D5D4" w14:textId="0FBCFE73" w:rsidR="00293E72" w:rsidRPr="00DF6C14" w:rsidRDefault="00293E72" w:rsidP="00AA005A">
      <w:pPr>
        <w:spacing w:after="48"/>
        <w:jc w:val="both"/>
        <w:textAlignment w:val="baseline"/>
        <w:rPr>
          <w:rFonts w:ascii="Arial" w:hAnsi="Arial" w:cs="Arial"/>
          <w:color w:val="002060"/>
          <w:sz w:val="20"/>
          <w:szCs w:val="20"/>
          <w:lang w:eastAsia="en-GB"/>
        </w:rPr>
      </w:pP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>Knjižnični fond kontinuirano se izgrađuje nabavom nove građe i redovitim izlučivanjem u skladu s pravilnikom kojim je propisana zaštita knji</w:t>
      </w:r>
      <w:r w:rsidR="00AA005A" w:rsidRPr="00DF6C14">
        <w:rPr>
          <w:rFonts w:ascii="Arial" w:hAnsi="Arial" w:cs="Arial"/>
          <w:color w:val="002060"/>
          <w:sz w:val="20"/>
          <w:szCs w:val="20"/>
          <w:lang w:eastAsia="en-GB"/>
        </w:rPr>
        <w:t>žnične građe, revizija i otpis.</w:t>
      </w:r>
    </w:p>
    <w:p w14:paraId="607A3E65" w14:textId="77777777" w:rsidR="00AA005A" w:rsidRPr="00DF6C14" w:rsidRDefault="00AA005A" w:rsidP="00AA005A">
      <w:pPr>
        <w:spacing w:after="48"/>
        <w:jc w:val="both"/>
        <w:textAlignment w:val="baseline"/>
        <w:rPr>
          <w:rFonts w:ascii="Arial" w:hAnsi="Arial" w:cs="Arial"/>
          <w:color w:val="002060"/>
          <w:sz w:val="20"/>
          <w:szCs w:val="20"/>
          <w:lang w:eastAsia="en-GB"/>
        </w:rPr>
      </w:pPr>
    </w:p>
    <w:p w14:paraId="08C4ED47" w14:textId="77777777" w:rsidR="00293E72" w:rsidRPr="00DF6C14" w:rsidRDefault="00293E72" w:rsidP="00293E72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t>Članak 14.</w:t>
      </w:r>
    </w:p>
    <w:p w14:paraId="009489F1" w14:textId="6BFA92A8" w:rsidR="00293E72" w:rsidRPr="00DF6C14" w:rsidRDefault="00293E72" w:rsidP="00293E72">
      <w:pPr>
        <w:textAlignment w:val="baseline"/>
        <w:rPr>
          <w:rFonts w:ascii="Arial" w:hAnsi="Arial" w:cs="Arial"/>
          <w:color w:val="002060"/>
          <w:sz w:val="20"/>
          <w:szCs w:val="20"/>
          <w:lang w:eastAsia="en-GB"/>
        </w:rPr>
      </w:pPr>
      <w:r w:rsidRPr="00DF6C14">
        <w:rPr>
          <w:rFonts w:ascii="Arial" w:hAnsi="Arial" w:cs="Arial"/>
          <w:color w:val="002060"/>
          <w:sz w:val="20"/>
          <w:szCs w:val="20"/>
        </w:rPr>
        <w:t xml:space="preserve">(1) </w:t>
      </w: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>Knjižničnu građu čine:</w:t>
      </w:r>
    </w:p>
    <w:p w14:paraId="5D7CA097" w14:textId="77777777" w:rsidR="00293E72" w:rsidRPr="00DF6C14" w:rsidRDefault="00293E72" w:rsidP="00293E72">
      <w:pPr>
        <w:textAlignment w:val="baseline"/>
        <w:rPr>
          <w:rFonts w:ascii="Arial" w:hAnsi="Arial" w:cs="Arial"/>
          <w:color w:val="002060"/>
          <w:sz w:val="20"/>
          <w:szCs w:val="20"/>
          <w:lang w:eastAsia="en-GB"/>
        </w:rPr>
      </w:pP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>– knjige i serijske publikacije u analognom i digitalnom obliku</w:t>
      </w:r>
    </w:p>
    <w:p w14:paraId="1129A9FC" w14:textId="77777777" w:rsidR="00293E72" w:rsidRPr="00DF6C14" w:rsidRDefault="00293E72" w:rsidP="00293E72">
      <w:pPr>
        <w:textAlignment w:val="baseline"/>
        <w:rPr>
          <w:rFonts w:ascii="Arial" w:hAnsi="Arial" w:cs="Arial"/>
          <w:color w:val="002060"/>
          <w:sz w:val="20"/>
          <w:szCs w:val="20"/>
          <w:lang w:eastAsia="en-GB"/>
        </w:rPr>
      </w:pP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 xml:space="preserve">– </w:t>
      </w:r>
      <w:proofErr w:type="spellStart"/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>neknjižna</w:t>
      </w:r>
      <w:proofErr w:type="spellEnd"/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 xml:space="preserve"> građa; zvučna, vizualna</w:t>
      </w:r>
    </w:p>
    <w:p w14:paraId="066AE16C" w14:textId="77777777" w:rsidR="00293E72" w:rsidRPr="00DF6C14" w:rsidRDefault="00293E72" w:rsidP="00293E72">
      <w:pPr>
        <w:textAlignment w:val="baseline"/>
        <w:rPr>
          <w:rFonts w:ascii="Arial" w:hAnsi="Arial" w:cs="Arial"/>
          <w:color w:val="002060"/>
          <w:sz w:val="20"/>
          <w:szCs w:val="20"/>
          <w:lang w:eastAsia="en-GB"/>
        </w:rPr>
      </w:pP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>– elektronička građa na prijenosnim medijima</w:t>
      </w:r>
    </w:p>
    <w:p w14:paraId="4D569A8A" w14:textId="77777777" w:rsidR="00293E72" w:rsidRPr="00DF6C14" w:rsidRDefault="00293E72" w:rsidP="00293E72">
      <w:pPr>
        <w:textAlignment w:val="baseline"/>
        <w:rPr>
          <w:rFonts w:ascii="Arial" w:hAnsi="Arial" w:cs="Arial"/>
          <w:color w:val="002060"/>
          <w:sz w:val="20"/>
          <w:szCs w:val="20"/>
          <w:lang w:eastAsia="en-GB"/>
        </w:rPr>
      </w:pP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>– viševrsna građa</w:t>
      </w:r>
    </w:p>
    <w:p w14:paraId="0E7383B7" w14:textId="77777777" w:rsidR="00293E72" w:rsidRPr="00DF6C14" w:rsidRDefault="00293E72" w:rsidP="00293E72">
      <w:pPr>
        <w:textAlignment w:val="baseline"/>
        <w:rPr>
          <w:rFonts w:ascii="Arial" w:hAnsi="Arial" w:cs="Arial"/>
          <w:color w:val="002060"/>
          <w:sz w:val="20"/>
          <w:szCs w:val="20"/>
          <w:lang w:eastAsia="en-GB"/>
        </w:rPr>
      </w:pP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>– didaktičke igračke i društvene igre</w:t>
      </w:r>
    </w:p>
    <w:p w14:paraId="4D14EC2A" w14:textId="06D92DF2" w:rsidR="00293E72" w:rsidRPr="00DF6C14" w:rsidRDefault="00293E72" w:rsidP="00293E72">
      <w:pPr>
        <w:textAlignment w:val="baseline"/>
        <w:rPr>
          <w:rFonts w:ascii="Arial" w:hAnsi="Arial" w:cs="Arial"/>
          <w:color w:val="002060"/>
          <w:sz w:val="20"/>
          <w:szCs w:val="20"/>
          <w:lang w:eastAsia="en-GB"/>
        </w:rPr>
      </w:pP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>– drugi mediji s obrazovnim sadržajima.</w:t>
      </w:r>
    </w:p>
    <w:p w14:paraId="36B4DFD3" w14:textId="67FD5C96" w:rsidR="00293E72" w:rsidRPr="00DF6C14" w:rsidRDefault="00293E72" w:rsidP="00293E72">
      <w:pPr>
        <w:textAlignment w:val="baseline"/>
        <w:rPr>
          <w:rFonts w:ascii="Arial" w:hAnsi="Arial" w:cs="Arial"/>
          <w:color w:val="002060"/>
          <w:sz w:val="20"/>
          <w:szCs w:val="20"/>
          <w:lang w:eastAsia="en-GB"/>
        </w:rPr>
      </w:pPr>
      <w:r w:rsidRPr="00DF6C14">
        <w:rPr>
          <w:rFonts w:ascii="Arial" w:hAnsi="Arial" w:cs="Arial"/>
          <w:color w:val="002060"/>
          <w:sz w:val="20"/>
          <w:szCs w:val="20"/>
        </w:rPr>
        <w:t>(2) Š</w:t>
      </w:r>
      <w:r w:rsidR="00BE485E">
        <w:rPr>
          <w:rFonts w:ascii="Arial" w:hAnsi="Arial" w:cs="Arial"/>
          <w:color w:val="002060"/>
          <w:sz w:val="20"/>
          <w:szCs w:val="20"/>
          <w:lang w:eastAsia="en-GB"/>
        </w:rPr>
        <w:t xml:space="preserve">kolska knjižnica </w:t>
      </w: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 xml:space="preserve">osigurava i pristup </w:t>
      </w:r>
      <w:r w:rsidR="000E704D" w:rsidRPr="005E6E54">
        <w:rPr>
          <w:rFonts w:ascii="Arial" w:hAnsi="Arial" w:cs="Arial"/>
          <w:color w:val="002060"/>
          <w:sz w:val="20"/>
          <w:szCs w:val="20"/>
          <w:lang w:eastAsia="en-GB"/>
        </w:rPr>
        <w:t>mrežnim</w:t>
      </w:r>
      <w:r w:rsidR="000E704D">
        <w:rPr>
          <w:rFonts w:ascii="Arial" w:hAnsi="Arial" w:cs="Arial"/>
          <w:color w:val="002060"/>
          <w:sz w:val="20"/>
          <w:szCs w:val="20"/>
          <w:lang w:eastAsia="en-GB"/>
        </w:rPr>
        <w:t xml:space="preserve"> </w:t>
      </w: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>informacijskim izvorima.</w:t>
      </w:r>
    </w:p>
    <w:p w14:paraId="71BA8292" w14:textId="54C45A94" w:rsidR="00293E72" w:rsidRPr="00DF6C14" w:rsidRDefault="00293E72" w:rsidP="00A42A91">
      <w:pPr>
        <w:jc w:val="both"/>
        <w:textAlignment w:val="baseline"/>
        <w:rPr>
          <w:rFonts w:ascii="Arial" w:hAnsi="Arial" w:cs="Arial"/>
          <w:color w:val="002060"/>
          <w:sz w:val="20"/>
          <w:szCs w:val="20"/>
          <w:lang w:eastAsia="en-GB"/>
        </w:rPr>
      </w:pPr>
      <w:r w:rsidRPr="00DF6C14">
        <w:rPr>
          <w:rFonts w:ascii="Arial" w:hAnsi="Arial" w:cs="Arial"/>
          <w:color w:val="002060"/>
          <w:sz w:val="20"/>
          <w:szCs w:val="20"/>
        </w:rPr>
        <w:t>(3) Obrada knjižnične građe provodi se u skladu sa Standardom za školske knjižnice, a školska knjižnica treba imati javno dostupan knjižnični katalog na mreži (OPAC) na mrežnoj stranici Škole.</w:t>
      </w:r>
    </w:p>
    <w:p w14:paraId="201EC4DC" w14:textId="0BD3CC6A" w:rsidR="00293E72" w:rsidRPr="00DF6C14" w:rsidRDefault="00293E72" w:rsidP="00A42A91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t>Članak 15.</w:t>
      </w:r>
    </w:p>
    <w:p w14:paraId="5772FB32" w14:textId="77777777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 xml:space="preserve">(1) Sadržaj knjižničnog fonda ovisi o školskom kurikulumu i nastavnom planu i programu rada Škole. </w:t>
      </w:r>
    </w:p>
    <w:p w14:paraId="4919B765" w14:textId="3CBC5BF4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 xml:space="preserve">(2) Knjižnični fond jedinstven </w:t>
      </w:r>
      <w:r w:rsidR="00BE485E" w:rsidRPr="00DF6C14">
        <w:rPr>
          <w:rFonts w:ascii="Arial" w:hAnsi="Arial" w:cs="Arial"/>
          <w:color w:val="002060"/>
          <w:sz w:val="20"/>
          <w:szCs w:val="20"/>
        </w:rPr>
        <w:t xml:space="preserve">je </w:t>
      </w:r>
      <w:r w:rsidRPr="00DF6C14">
        <w:rPr>
          <w:rFonts w:ascii="Arial" w:hAnsi="Arial" w:cs="Arial"/>
          <w:color w:val="002060"/>
          <w:sz w:val="20"/>
          <w:szCs w:val="20"/>
        </w:rPr>
        <w:t>i organiziran u zbirke, a sadrži:</w:t>
      </w:r>
    </w:p>
    <w:p w14:paraId="7A9D83D1" w14:textId="77777777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 xml:space="preserve">– </w:t>
      </w:r>
      <w:r w:rsidRPr="00DF6C14">
        <w:rPr>
          <w:rFonts w:ascii="Arial" w:hAnsi="Arial" w:cs="Arial"/>
          <w:color w:val="002060"/>
          <w:sz w:val="20"/>
          <w:szCs w:val="20"/>
        </w:rPr>
        <w:t>obaveznu lektiru i književne tekstove za potrebe izvođenja nastave iz predmeta Hrvatski jezik u broju primjeraka koja pokriva potrebe najvećeg razrednog odjela</w:t>
      </w:r>
    </w:p>
    <w:p w14:paraId="07D6D8DF" w14:textId="77777777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 xml:space="preserve">– </w:t>
      </w:r>
      <w:r w:rsidRPr="00DF6C14">
        <w:rPr>
          <w:rFonts w:ascii="Arial" w:hAnsi="Arial" w:cs="Arial"/>
          <w:color w:val="002060"/>
          <w:sz w:val="20"/>
          <w:szCs w:val="20"/>
        </w:rPr>
        <w:t xml:space="preserve">referentnu zbirku: enciklopedije, rječnike, leksikone, atlase i sl. </w:t>
      </w:r>
    </w:p>
    <w:p w14:paraId="584AA4DF" w14:textId="77777777" w:rsidR="00293E72" w:rsidRPr="00DF6C14" w:rsidRDefault="00293E72" w:rsidP="00293E72">
      <w:pPr>
        <w:pStyle w:val="box474334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 xml:space="preserve">– </w:t>
      </w:r>
      <w:r w:rsidRPr="00DF6C14">
        <w:rPr>
          <w:rFonts w:ascii="Arial" w:hAnsi="Arial" w:cs="Arial"/>
          <w:color w:val="002060"/>
          <w:sz w:val="20"/>
          <w:szCs w:val="20"/>
        </w:rPr>
        <w:t>znanstveno-popularnu literaturu</w:t>
      </w:r>
    </w:p>
    <w:p w14:paraId="42A3F240" w14:textId="77777777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 xml:space="preserve">– </w:t>
      </w:r>
      <w:r w:rsidRPr="00DF6C14">
        <w:rPr>
          <w:rFonts w:ascii="Arial" w:hAnsi="Arial" w:cs="Arial"/>
          <w:color w:val="002060"/>
          <w:sz w:val="20"/>
          <w:szCs w:val="20"/>
        </w:rPr>
        <w:t xml:space="preserve">stručnu literaturu za sva nastavna područja u skladu s programom rada Škole </w:t>
      </w:r>
    </w:p>
    <w:p w14:paraId="26916907" w14:textId="77777777" w:rsidR="00293E72" w:rsidRPr="00DF6C14" w:rsidRDefault="00293E72" w:rsidP="00293E72">
      <w:pPr>
        <w:pStyle w:val="box474334"/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 xml:space="preserve">– </w:t>
      </w:r>
      <w:r w:rsidRPr="00DF6C14">
        <w:rPr>
          <w:rFonts w:ascii="Arial" w:hAnsi="Arial" w:cs="Arial"/>
          <w:color w:val="002060"/>
          <w:sz w:val="20"/>
          <w:szCs w:val="20"/>
        </w:rPr>
        <w:t>literaturu iz pedagogije, metodike, psihologije, sociologije te knjižničarstva i informacijskih znanosti</w:t>
      </w:r>
    </w:p>
    <w:p w14:paraId="3376FAF9" w14:textId="77777777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 xml:space="preserve">– </w:t>
      </w:r>
      <w:r w:rsidRPr="00DF6C14">
        <w:rPr>
          <w:rFonts w:ascii="Arial" w:hAnsi="Arial" w:cs="Arial"/>
          <w:color w:val="002060"/>
          <w:sz w:val="20"/>
          <w:szCs w:val="20"/>
        </w:rPr>
        <w:t>literaturu na stranim jezicima</w:t>
      </w:r>
    </w:p>
    <w:p w14:paraId="7686FC98" w14:textId="77777777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 xml:space="preserve">– </w:t>
      </w:r>
      <w:r w:rsidRPr="00DF6C14">
        <w:rPr>
          <w:rFonts w:ascii="Arial" w:hAnsi="Arial" w:cs="Arial"/>
          <w:color w:val="002060"/>
          <w:sz w:val="20"/>
          <w:szCs w:val="20"/>
        </w:rPr>
        <w:t>građu namijenjenu poticanju čitanja i čitanja za osobne potrebe i razonodu,</w:t>
      </w:r>
    </w:p>
    <w:p w14:paraId="7FE26841" w14:textId="0FC78922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lastRenderedPageBreak/>
        <w:t xml:space="preserve">– </w:t>
      </w:r>
      <w:r w:rsidRPr="00DF6C14">
        <w:rPr>
          <w:rFonts w:ascii="Arial" w:hAnsi="Arial" w:cs="Arial"/>
          <w:color w:val="002060"/>
          <w:sz w:val="20"/>
          <w:szCs w:val="20"/>
        </w:rPr>
        <w:t xml:space="preserve">serijske publikacije za djecu i mladež i dr. </w:t>
      </w:r>
    </w:p>
    <w:p w14:paraId="2BC689A3" w14:textId="77777777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 xml:space="preserve">(3) Struktura i opseg knjižničnog fonda određuju se u skladu sa Standardom za školske knjižnice i drugim propisima i pravilima. </w:t>
      </w:r>
    </w:p>
    <w:p w14:paraId="5881C169" w14:textId="5D26D092" w:rsidR="00EC0C8F" w:rsidRPr="00DF6C14" w:rsidRDefault="00293E72" w:rsidP="00EC0C8F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(4) Školski udž</w:t>
      </w:r>
      <w:r w:rsidR="00EC0C8F" w:rsidRPr="00DF6C14">
        <w:rPr>
          <w:rFonts w:ascii="Arial" w:hAnsi="Arial" w:cs="Arial"/>
          <w:color w:val="002060"/>
          <w:sz w:val="20"/>
          <w:szCs w:val="20"/>
        </w:rPr>
        <w:t>benici nisu dio knjižnog fonda.</w:t>
      </w:r>
    </w:p>
    <w:p w14:paraId="6D0C57C0" w14:textId="74E49685" w:rsidR="00293E72" w:rsidRPr="00DF6C14" w:rsidRDefault="00293E72" w:rsidP="00293E72">
      <w:pPr>
        <w:rPr>
          <w:rFonts w:ascii="Arial" w:hAnsi="Arial" w:cs="Arial"/>
          <w:b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t>IV. STRUČNI SURADNIK  KNJIŽNIČAR</w:t>
      </w:r>
    </w:p>
    <w:p w14:paraId="4CE3EC4A" w14:textId="006F5CDD" w:rsidR="00293E72" w:rsidRPr="00DF6C14" w:rsidRDefault="00293E72" w:rsidP="00A42A91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t>Članak 16.</w:t>
      </w:r>
    </w:p>
    <w:p w14:paraId="5EECABBF" w14:textId="10E938E2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(1) Stručni suradnik</w:t>
      </w:r>
      <w:r w:rsidR="000E704D">
        <w:rPr>
          <w:rFonts w:ascii="Arial" w:hAnsi="Arial" w:cs="Arial"/>
          <w:color w:val="002060"/>
          <w:sz w:val="20"/>
          <w:szCs w:val="20"/>
        </w:rPr>
        <w:t xml:space="preserve"> -</w:t>
      </w:r>
      <w:r w:rsidRPr="00DF6C14">
        <w:rPr>
          <w:rFonts w:ascii="Arial" w:hAnsi="Arial" w:cs="Arial"/>
          <w:color w:val="002060"/>
          <w:sz w:val="20"/>
          <w:szCs w:val="20"/>
        </w:rPr>
        <w:t xml:space="preserve"> knjižničar obavlja stručne poslove u školskoj knjižnici. </w:t>
      </w:r>
    </w:p>
    <w:p w14:paraId="7EED12BA" w14:textId="24644948" w:rsidR="00EC0C8F" w:rsidRPr="00DF6C14" w:rsidRDefault="00293E72" w:rsidP="00AA005A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 xml:space="preserve">(2) Stručni suradnik </w:t>
      </w:r>
      <w:r w:rsidR="000E704D">
        <w:rPr>
          <w:rFonts w:ascii="Arial" w:hAnsi="Arial" w:cs="Arial"/>
          <w:color w:val="002060"/>
          <w:sz w:val="20"/>
          <w:szCs w:val="20"/>
        </w:rPr>
        <w:t xml:space="preserve">- </w:t>
      </w:r>
      <w:r w:rsidRPr="00DF6C14">
        <w:rPr>
          <w:rFonts w:ascii="Arial" w:hAnsi="Arial" w:cs="Arial"/>
          <w:color w:val="002060"/>
          <w:sz w:val="20"/>
          <w:szCs w:val="20"/>
        </w:rPr>
        <w:t xml:space="preserve">knjižničar </w:t>
      </w: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>obavlja stručne knjižničarske poslove i odgojno-obrazovni rad s učenicima, obavlja poslove vezane uz kulturnu i javnu djelatnost, stručno usavršavanje, planiranje, programiranje i pripremanje za rad s učenicima, suradnju s drugim odgojno-obrazovnim radnicima, drugim knjižnicama i ustanovama te profesionalnim udruženjima.</w:t>
      </w:r>
    </w:p>
    <w:p w14:paraId="3EDF3270" w14:textId="04E5CCC3" w:rsidR="00293E72" w:rsidRPr="00DF6C14" w:rsidRDefault="00293E72" w:rsidP="00A42A91">
      <w:pPr>
        <w:ind w:right="-110"/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t>V. KORIŠTENJE KNJIŽNIČNE GRAĐE I USLUGA</w:t>
      </w:r>
    </w:p>
    <w:p w14:paraId="4BEE61AD" w14:textId="3E00A711" w:rsidR="00293E72" w:rsidRPr="00DF6C14" w:rsidRDefault="00293E72" w:rsidP="00A42A91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t>Članak 17.</w:t>
      </w:r>
    </w:p>
    <w:p w14:paraId="1325F8FA" w14:textId="6EC8E4C0" w:rsidR="00293E72" w:rsidRPr="00DF6C14" w:rsidRDefault="00293E72" w:rsidP="00293E72">
      <w:pPr>
        <w:jc w:val="both"/>
        <w:textAlignment w:val="baseline"/>
        <w:rPr>
          <w:rFonts w:ascii="Arial" w:hAnsi="Arial" w:cs="Arial"/>
          <w:color w:val="002060"/>
          <w:sz w:val="20"/>
          <w:szCs w:val="20"/>
          <w:lang w:eastAsia="en-GB"/>
        </w:rPr>
      </w:pPr>
      <w:r w:rsidRPr="00DF6C14">
        <w:rPr>
          <w:rFonts w:ascii="Arial" w:hAnsi="Arial" w:cs="Arial"/>
          <w:color w:val="002060"/>
          <w:sz w:val="20"/>
          <w:szCs w:val="20"/>
        </w:rPr>
        <w:t xml:space="preserve">(1) </w:t>
      </w: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>Pravo korištenja usluga školske knjižnice imaju svi učenici</w:t>
      </w:r>
      <w:r w:rsidRPr="00DF6C14">
        <w:rPr>
          <w:rFonts w:ascii="Arial" w:hAnsi="Arial" w:cs="Arial"/>
          <w:i/>
          <w:iCs/>
          <w:color w:val="002060"/>
          <w:sz w:val="20"/>
          <w:szCs w:val="20"/>
          <w:lang w:eastAsia="en-GB"/>
        </w:rPr>
        <w:t xml:space="preserve">, </w:t>
      </w: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>učitelji</w:t>
      </w:r>
      <w:r w:rsidR="00163F26">
        <w:rPr>
          <w:rFonts w:ascii="Arial" w:hAnsi="Arial" w:cs="Arial"/>
          <w:color w:val="002060"/>
          <w:sz w:val="20"/>
          <w:szCs w:val="20"/>
          <w:lang w:eastAsia="en-GB"/>
        </w:rPr>
        <w:t>/nastavnici</w:t>
      </w: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>, stručni suradnici i ostali radnici Škole (u daljnjem tekstu: Korisnici).</w:t>
      </w:r>
    </w:p>
    <w:p w14:paraId="32CD3B1B" w14:textId="35B263B3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(2) Korištenje usluga i programa školske knjižnice besplatni</w:t>
      </w:r>
      <w:r w:rsidR="004C2691" w:rsidRPr="00DF6C14">
        <w:rPr>
          <w:rFonts w:ascii="Arial" w:hAnsi="Arial" w:cs="Arial"/>
          <w:color w:val="002060"/>
          <w:sz w:val="20"/>
          <w:szCs w:val="20"/>
        </w:rPr>
        <w:t xml:space="preserve"> su</w:t>
      </w:r>
      <w:r w:rsidRPr="00DF6C14">
        <w:rPr>
          <w:rFonts w:ascii="Arial" w:hAnsi="Arial" w:cs="Arial"/>
          <w:color w:val="002060"/>
          <w:sz w:val="20"/>
          <w:szCs w:val="20"/>
        </w:rPr>
        <w:t>.</w:t>
      </w:r>
    </w:p>
    <w:p w14:paraId="06613BB3" w14:textId="77777777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(3) Korisnicima školske knjižnice besplatno će se izdati članska iskaznica koja se koristi pri posudbi i vraćanju knjižnične građe.</w:t>
      </w:r>
    </w:p>
    <w:p w14:paraId="5B3C010A" w14:textId="2CB3B2B2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(4) Školska knjižnica dužna</w:t>
      </w:r>
      <w:r w:rsidR="004C2691" w:rsidRPr="00DF6C14">
        <w:rPr>
          <w:rFonts w:ascii="Arial" w:hAnsi="Arial" w:cs="Arial"/>
          <w:color w:val="002060"/>
          <w:sz w:val="20"/>
          <w:szCs w:val="20"/>
        </w:rPr>
        <w:t xml:space="preserve"> je</w:t>
      </w:r>
      <w:r w:rsidRPr="00DF6C14">
        <w:rPr>
          <w:rFonts w:ascii="Arial" w:hAnsi="Arial" w:cs="Arial"/>
          <w:color w:val="002060"/>
          <w:sz w:val="20"/>
          <w:szCs w:val="20"/>
        </w:rPr>
        <w:t xml:space="preserve"> svim korisnicima pružati usluge pod jednakim uvjetima.</w:t>
      </w:r>
    </w:p>
    <w:p w14:paraId="2800D39F" w14:textId="77777777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(5) O promjeni osobnih podataka koji su vezani uz podatke u članskoj iskaznici Korisnici su dužni pravodobno izvijestiti stručnog suradnika knjižničara.</w:t>
      </w:r>
    </w:p>
    <w:p w14:paraId="57610E58" w14:textId="3AE263FE" w:rsidR="00293E72" w:rsidRPr="00DF6C14" w:rsidRDefault="00293E72" w:rsidP="00A42A91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 xml:space="preserve">(6) Ako Korisnik izgubi iskaznicu, dužan je to prijaviti knjižničaru </w:t>
      </w:r>
      <w:r w:rsidR="00163F26">
        <w:rPr>
          <w:rFonts w:ascii="Arial" w:hAnsi="Arial" w:cs="Arial"/>
          <w:color w:val="002060"/>
          <w:sz w:val="20"/>
          <w:szCs w:val="20"/>
        </w:rPr>
        <w:t>za</w:t>
      </w:r>
      <w:r w:rsidRPr="00DF6C14">
        <w:rPr>
          <w:rFonts w:ascii="Arial" w:hAnsi="Arial" w:cs="Arial"/>
          <w:color w:val="002060"/>
          <w:sz w:val="20"/>
          <w:szCs w:val="20"/>
        </w:rPr>
        <w:t xml:space="preserve"> izr</w:t>
      </w:r>
      <w:r w:rsidR="00163F26">
        <w:rPr>
          <w:rFonts w:ascii="Arial" w:hAnsi="Arial" w:cs="Arial"/>
          <w:color w:val="002060"/>
          <w:sz w:val="20"/>
          <w:szCs w:val="20"/>
        </w:rPr>
        <w:t>adu</w:t>
      </w:r>
      <w:r w:rsidR="008A424D">
        <w:rPr>
          <w:rFonts w:ascii="Arial" w:hAnsi="Arial" w:cs="Arial"/>
          <w:color w:val="002060"/>
          <w:sz w:val="20"/>
          <w:szCs w:val="20"/>
        </w:rPr>
        <w:t xml:space="preserve"> nove iskaznice</w:t>
      </w:r>
      <w:r w:rsidRPr="00DF6C14">
        <w:rPr>
          <w:rFonts w:ascii="Arial" w:hAnsi="Arial" w:cs="Arial"/>
          <w:color w:val="002060"/>
          <w:sz w:val="20"/>
          <w:szCs w:val="20"/>
        </w:rPr>
        <w:t>.</w:t>
      </w:r>
    </w:p>
    <w:p w14:paraId="085B3907" w14:textId="797B306F" w:rsidR="00293E72" w:rsidRPr="00DF6C14" w:rsidRDefault="00293E72" w:rsidP="00A42A91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t>Članak 18.</w:t>
      </w:r>
    </w:p>
    <w:p w14:paraId="2EA769A2" w14:textId="77777777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(1) Ako učenik prelazi u drugu školsku ustanovu, razrednik je dužan provjeriti je li učenik sve posuđene knjige vratio u školsku knjižnicu.</w:t>
      </w:r>
    </w:p>
    <w:p w14:paraId="678C2625" w14:textId="1A22E10A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(2) Ako učitelju</w:t>
      </w:r>
      <w:r w:rsidR="00163F26">
        <w:rPr>
          <w:rFonts w:ascii="Arial" w:hAnsi="Arial" w:cs="Arial"/>
          <w:color w:val="002060"/>
          <w:sz w:val="20"/>
          <w:szCs w:val="20"/>
        </w:rPr>
        <w:t>/nastavniku</w:t>
      </w:r>
      <w:r w:rsidRPr="00DF6C14">
        <w:rPr>
          <w:rFonts w:ascii="Arial" w:hAnsi="Arial" w:cs="Arial"/>
          <w:color w:val="002060"/>
          <w:sz w:val="20"/>
          <w:szCs w:val="20"/>
        </w:rPr>
        <w:t xml:space="preserve">, stručnom suradniku ili drugom </w:t>
      </w: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>radniku Škole</w:t>
      </w:r>
      <w:r w:rsidRPr="00DF6C14">
        <w:rPr>
          <w:rFonts w:ascii="Arial" w:hAnsi="Arial" w:cs="Arial"/>
          <w:color w:val="002060"/>
          <w:sz w:val="20"/>
          <w:szCs w:val="20"/>
        </w:rPr>
        <w:t xml:space="preserve"> prestaje radni odnos, dužan je vratiti u školsku knjižnicu svu posuđenu knjižničnu građu.</w:t>
      </w:r>
    </w:p>
    <w:p w14:paraId="42BFFAB1" w14:textId="05FE1993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(3) Prestankom radnog odnosa u Školi prestaje članstvo u školskoj knjižnici odnosno prestankom statusa redovnog učenika Škole.</w:t>
      </w:r>
    </w:p>
    <w:p w14:paraId="7C886E41" w14:textId="0027CAA3" w:rsidR="00293E72" w:rsidRPr="00DF6C14" w:rsidRDefault="00293E72" w:rsidP="00A42A91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t>Članak 19.</w:t>
      </w:r>
    </w:p>
    <w:p w14:paraId="18FAA582" w14:textId="77777777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(1) U prostoru školske knjižnice imaju pravo boraviti korisnici i druge osobe u skladu s člankom 11. ovoga Pravilnika.</w:t>
      </w:r>
    </w:p>
    <w:p w14:paraId="62AC234C" w14:textId="77777777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(2) Korisnici u školsku knjižnicu ne smiju unositi predmete odnosno uređaje čijom se uporabom remeti redovni rad školske knjižnice.</w:t>
      </w:r>
    </w:p>
    <w:p w14:paraId="00D307DC" w14:textId="77777777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(3) Prilikom boravka u prostorijama knjižnice te korištenja informacijsko-komunikacije opreme korisnici su dužni pridržavati se kućnog reda Škole i uputa stručnog suradnika knjižničara</w:t>
      </w:r>
    </w:p>
    <w:p w14:paraId="3AE12FF4" w14:textId="77777777" w:rsidR="00293E72" w:rsidRPr="00DF6C14" w:rsidRDefault="00293E72" w:rsidP="00293E72">
      <w:pPr>
        <w:shd w:val="clear" w:color="auto" w:fill="FFFFFF"/>
        <w:jc w:val="both"/>
        <w:rPr>
          <w:rFonts w:ascii="Arial" w:hAnsi="Arial" w:cs="Arial"/>
          <w:color w:val="002060"/>
          <w:sz w:val="20"/>
          <w:szCs w:val="20"/>
          <w:lang w:eastAsia="en-GB"/>
        </w:rPr>
      </w:pPr>
      <w:r w:rsidRPr="00DF6C14">
        <w:rPr>
          <w:rFonts w:ascii="Arial" w:hAnsi="Arial" w:cs="Arial"/>
          <w:color w:val="002060"/>
          <w:sz w:val="20"/>
          <w:szCs w:val="20"/>
        </w:rPr>
        <w:lastRenderedPageBreak/>
        <w:t xml:space="preserve">(4) </w:t>
      </w: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>U prostoru školske knjižnice može se organizirati individualni rad s učenicima, rad sa skupinama učenika i izvannastavne aktivnosti u skladu s godišnjim planom i programom te školskim kurikulumom.</w:t>
      </w:r>
    </w:p>
    <w:p w14:paraId="5E4409D3" w14:textId="56332E5D" w:rsidR="00293E72" w:rsidRPr="00DF6C14" w:rsidRDefault="00293E72" w:rsidP="00A42A91">
      <w:pPr>
        <w:shd w:val="clear" w:color="auto" w:fill="FFFFFF"/>
        <w:jc w:val="both"/>
        <w:rPr>
          <w:rFonts w:ascii="Arial" w:hAnsi="Arial" w:cs="Arial"/>
          <w:color w:val="002060"/>
          <w:sz w:val="20"/>
          <w:szCs w:val="20"/>
          <w:lang w:eastAsia="en-GB"/>
        </w:rPr>
      </w:pPr>
      <w:r w:rsidRPr="00DF6C14">
        <w:rPr>
          <w:rFonts w:ascii="Arial" w:hAnsi="Arial" w:cs="Arial"/>
          <w:color w:val="002060"/>
          <w:sz w:val="20"/>
          <w:szCs w:val="20"/>
        </w:rPr>
        <w:t xml:space="preserve">(5) Ako </w:t>
      </w: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>se prostor školske knjižnice koristi bez nazočnosti stručnog suradnika</w:t>
      </w:r>
      <w:r w:rsidR="00BE485E">
        <w:rPr>
          <w:rFonts w:ascii="Arial" w:hAnsi="Arial" w:cs="Arial"/>
          <w:color w:val="002060"/>
          <w:sz w:val="20"/>
          <w:szCs w:val="20"/>
          <w:lang w:eastAsia="en-GB"/>
        </w:rPr>
        <w:t xml:space="preserve"> -</w:t>
      </w: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 xml:space="preserve"> knjižničara, za prostor i opremu Školske knjižnice odgovoran je učitelj</w:t>
      </w:r>
      <w:r w:rsidR="00BE485E">
        <w:rPr>
          <w:rFonts w:ascii="Arial" w:hAnsi="Arial" w:cs="Arial"/>
          <w:color w:val="002060"/>
          <w:sz w:val="20"/>
          <w:szCs w:val="20"/>
          <w:lang w:eastAsia="en-GB"/>
        </w:rPr>
        <w:t>,</w:t>
      </w: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 xml:space="preserve"> odnosno radnik koji održava aktivnost u školskoj knjižnici.</w:t>
      </w:r>
    </w:p>
    <w:p w14:paraId="0CE1B183" w14:textId="302DED31" w:rsidR="00293E72" w:rsidRPr="00DF6C14" w:rsidRDefault="00293E72" w:rsidP="00A42A91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t>Članak 20.</w:t>
      </w:r>
    </w:p>
    <w:p w14:paraId="4963AEA7" w14:textId="77777777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 xml:space="preserve">(1) U prostoru školske knjižnice moraju se poštivati pravila kulturnog i lijepog ponašanja. </w:t>
      </w:r>
    </w:p>
    <w:p w14:paraId="10302220" w14:textId="77777777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(2) U prostoru školske knjižnice mora biti red i mir (zabranjeno je glasno i bučno govoriti, smetati drugim članovima školske knjižnice u njihovom radu).</w:t>
      </w:r>
    </w:p>
    <w:p w14:paraId="2199D6DB" w14:textId="36E66E48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(3) U prostoru Školske knjižnice nije dopušteno unošenje i konzumacija hrane i pića osim uz dozvolu stručnog suradnika</w:t>
      </w:r>
      <w:r w:rsidR="00BE485E">
        <w:rPr>
          <w:rFonts w:ascii="Arial" w:hAnsi="Arial" w:cs="Arial"/>
          <w:color w:val="002060"/>
          <w:sz w:val="20"/>
          <w:szCs w:val="20"/>
        </w:rPr>
        <w:t xml:space="preserve"> -</w:t>
      </w:r>
      <w:r w:rsidRPr="00DF6C14">
        <w:rPr>
          <w:rFonts w:ascii="Arial" w:hAnsi="Arial" w:cs="Arial"/>
          <w:color w:val="002060"/>
          <w:sz w:val="20"/>
          <w:szCs w:val="20"/>
        </w:rPr>
        <w:t xml:space="preserve"> knjižničara.</w:t>
      </w:r>
    </w:p>
    <w:p w14:paraId="5D0DCB91" w14:textId="6CF1332B" w:rsidR="00293E72" w:rsidRPr="00DF6C14" w:rsidRDefault="00293E72" w:rsidP="00A42A91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(4) Korisnika koji narušava red i mir, školski knjižničar je ovlašten udaljiti iz prostorija školske knjižnice.</w:t>
      </w:r>
    </w:p>
    <w:p w14:paraId="4EAEC5DB" w14:textId="7C44D7C7" w:rsidR="00293E72" w:rsidRPr="00DF6C14" w:rsidRDefault="00293E72" w:rsidP="00A42A91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t>Članak 21.</w:t>
      </w:r>
    </w:p>
    <w:p w14:paraId="21E932F5" w14:textId="671D1F54" w:rsidR="00293E72" w:rsidRPr="00DF6C14" w:rsidRDefault="00293E72" w:rsidP="00293E72">
      <w:pPr>
        <w:spacing w:after="0"/>
        <w:ind w:right="-110"/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(1) Knjižničnu građu korisnicima posuđuje stručni suradnik</w:t>
      </w:r>
      <w:r w:rsidR="004C2691">
        <w:rPr>
          <w:rFonts w:ascii="Arial" w:hAnsi="Arial" w:cs="Arial"/>
          <w:color w:val="002060"/>
          <w:sz w:val="20"/>
          <w:szCs w:val="20"/>
        </w:rPr>
        <w:t xml:space="preserve"> -</w:t>
      </w:r>
      <w:r w:rsidRPr="00DF6C14">
        <w:rPr>
          <w:rFonts w:ascii="Arial" w:hAnsi="Arial" w:cs="Arial"/>
          <w:color w:val="002060"/>
          <w:sz w:val="20"/>
          <w:szCs w:val="20"/>
        </w:rPr>
        <w:t xml:space="preserve"> knjižničar.</w:t>
      </w:r>
    </w:p>
    <w:p w14:paraId="0A54B706" w14:textId="77777777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(2) Knjižničaru u posuđivanju knjižnične građe i drugim poslovima s tim u svezi mogu pomagati učenici Škole - mladi knjižničari.</w:t>
      </w:r>
    </w:p>
    <w:p w14:paraId="6EFE28BC" w14:textId="77777777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 xml:space="preserve">(3) Knjižničnu građu korisnici mogu koristiti u prostorijama Školske knjižnice i izvan nje. </w:t>
      </w:r>
    </w:p>
    <w:p w14:paraId="276DA00C" w14:textId="12D1F6A2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 xml:space="preserve">(4) Iznimno od prethodnog stavka, knjižničnu građu koja se odnosi na jedinice referentne zbirke (enciklopedije, rječnike, leksikone, atlase i sl.) korisnici koji su učenici ne mogu koristiti izvan prostorija knjižnice, a drugi korisnici samo uz suglasnost </w:t>
      </w:r>
      <w:r w:rsidRPr="005E6E54">
        <w:rPr>
          <w:rFonts w:ascii="Arial" w:hAnsi="Arial" w:cs="Arial"/>
          <w:color w:val="002060"/>
          <w:sz w:val="20"/>
          <w:szCs w:val="20"/>
        </w:rPr>
        <w:t>stručnog suradnika</w:t>
      </w:r>
      <w:r w:rsidR="00E20D93" w:rsidRPr="005E6E54">
        <w:rPr>
          <w:rFonts w:ascii="Arial" w:hAnsi="Arial" w:cs="Arial"/>
          <w:color w:val="002060"/>
          <w:sz w:val="20"/>
          <w:szCs w:val="20"/>
        </w:rPr>
        <w:t xml:space="preserve"> - </w:t>
      </w:r>
      <w:r w:rsidRPr="005E6E54">
        <w:rPr>
          <w:rFonts w:ascii="Arial" w:hAnsi="Arial" w:cs="Arial"/>
          <w:color w:val="002060"/>
          <w:sz w:val="20"/>
          <w:szCs w:val="20"/>
        </w:rPr>
        <w:t xml:space="preserve"> knjižničara.</w:t>
      </w:r>
      <w:r w:rsidRPr="00DF6C14">
        <w:rPr>
          <w:rFonts w:ascii="Arial" w:hAnsi="Arial" w:cs="Arial"/>
          <w:color w:val="002060"/>
          <w:sz w:val="20"/>
          <w:szCs w:val="20"/>
        </w:rPr>
        <w:t xml:space="preserve"> </w:t>
      </w:r>
    </w:p>
    <w:p w14:paraId="5BA898F6" w14:textId="7816E181" w:rsidR="00293E72" w:rsidRPr="00DF6C14" w:rsidRDefault="00293E72" w:rsidP="00A42A91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t>Članak 22.</w:t>
      </w:r>
    </w:p>
    <w:p w14:paraId="6E010E86" w14:textId="0A258A7E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(1) U školskoj knjižnici odj</w:t>
      </w:r>
      <w:r w:rsidR="008A424D">
        <w:rPr>
          <w:rFonts w:ascii="Arial" w:hAnsi="Arial" w:cs="Arial"/>
          <w:color w:val="002060"/>
          <w:sz w:val="20"/>
          <w:szCs w:val="20"/>
        </w:rPr>
        <w:t xml:space="preserve">ednom se mogu posuditi najviše </w:t>
      </w:r>
      <w:r w:rsidR="004C2691">
        <w:rPr>
          <w:rFonts w:ascii="Arial" w:hAnsi="Arial" w:cs="Arial"/>
          <w:color w:val="002060"/>
          <w:sz w:val="20"/>
          <w:szCs w:val="20"/>
        </w:rPr>
        <w:t>3</w:t>
      </w:r>
      <w:r w:rsidR="008A424D">
        <w:rPr>
          <w:rFonts w:ascii="Arial" w:hAnsi="Arial" w:cs="Arial"/>
          <w:color w:val="002060"/>
          <w:sz w:val="20"/>
          <w:szCs w:val="20"/>
        </w:rPr>
        <w:t xml:space="preserve"> knjige na rok od </w:t>
      </w:r>
      <w:r w:rsidR="004C2691">
        <w:rPr>
          <w:rFonts w:ascii="Arial" w:hAnsi="Arial" w:cs="Arial"/>
          <w:color w:val="002060"/>
          <w:sz w:val="20"/>
          <w:szCs w:val="20"/>
        </w:rPr>
        <w:t>28</w:t>
      </w:r>
      <w:r w:rsidRPr="00DF6C14">
        <w:rPr>
          <w:rFonts w:ascii="Arial" w:hAnsi="Arial" w:cs="Arial"/>
          <w:color w:val="002060"/>
          <w:sz w:val="20"/>
          <w:szCs w:val="20"/>
        </w:rPr>
        <w:t xml:space="preserve"> dana.</w:t>
      </w:r>
    </w:p>
    <w:p w14:paraId="39971FDE" w14:textId="40A6A473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(2) U vrijeme zimskih i prolj</w:t>
      </w:r>
      <w:r w:rsidR="000E704D">
        <w:rPr>
          <w:rFonts w:ascii="Arial" w:hAnsi="Arial" w:cs="Arial"/>
          <w:color w:val="002060"/>
          <w:sz w:val="20"/>
          <w:szCs w:val="20"/>
        </w:rPr>
        <w:t xml:space="preserve">etnih praznika rok </w:t>
      </w:r>
      <w:r w:rsidRPr="005E6E54">
        <w:rPr>
          <w:rFonts w:ascii="Arial" w:hAnsi="Arial" w:cs="Arial"/>
          <w:color w:val="002060"/>
          <w:sz w:val="20"/>
          <w:szCs w:val="20"/>
        </w:rPr>
        <w:t>se</w:t>
      </w:r>
      <w:r w:rsidRPr="00DF6C14">
        <w:rPr>
          <w:rFonts w:ascii="Arial" w:hAnsi="Arial" w:cs="Arial"/>
          <w:color w:val="002060"/>
          <w:sz w:val="20"/>
          <w:szCs w:val="20"/>
        </w:rPr>
        <w:t xml:space="preserve"> može produljiti</w:t>
      </w:r>
      <w:r w:rsidR="000E704D">
        <w:rPr>
          <w:rFonts w:ascii="Arial" w:hAnsi="Arial" w:cs="Arial"/>
          <w:color w:val="002060"/>
          <w:sz w:val="20"/>
          <w:szCs w:val="20"/>
        </w:rPr>
        <w:t xml:space="preserve"> do 15 dana</w:t>
      </w:r>
      <w:r w:rsidRPr="00DF6C14">
        <w:rPr>
          <w:rFonts w:ascii="Arial" w:hAnsi="Arial" w:cs="Arial"/>
          <w:color w:val="002060"/>
          <w:sz w:val="20"/>
          <w:szCs w:val="20"/>
        </w:rPr>
        <w:t>.</w:t>
      </w:r>
    </w:p>
    <w:p w14:paraId="75AE64C8" w14:textId="77777777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(3) Za vrijeme ljetnih praznika knjižnična građa se ne posuđuje jer se provodi revizija fonda.</w:t>
      </w:r>
    </w:p>
    <w:p w14:paraId="1B15945C" w14:textId="20D60794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(4) Učitelju</w:t>
      </w:r>
      <w:r w:rsidRPr="00DF6C14">
        <w:rPr>
          <w:rFonts w:ascii="Arial" w:hAnsi="Arial" w:cs="Arial"/>
          <w:i/>
          <w:color w:val="002060"/>
          <w:sz w:val="20"/>
          <w:szCs w:val="20"/>
        </w:rPr>
        <w:t xml:space="preserve"> </w:t>
      </w:r>
      <w:r w:rsidRPr="00DF6C14">
        <w:rPr>
          <w:rFonts w:ascii="Arial" w:hAnsi="Arial" w:cs="Arial"/>
          <w:color w:val="002060"/>
          <w:sz w:val="20"/>
          <w:szCs w:val="20"/>
        </w:rPr>
        <w:t xml:space="preserve">ili stručnom suradniku posuđuju se knjige, odnosno druga knjižnična građa, za potrebe odgojno-obrazovnog procesa te u osobne svrhe, a vrijeme posudbe određuje stručni suradnik knjižničar. </w:t>
      </w:r>
    </w:p>
    <w:p w14:paraId="033D08C5" w14:textId="4DED7A07" w:rsidR="00293E72" w:rsidRPr="00DF6C14" w:rsidRDefault="00293E72" w:rsidP="00A42A91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t>Članak 23.</w:t>
      </w:r>
    </w:p>
    <w:p w14:paraId="57862204" w14:textId="77777777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bCs/>
          <w:color w:val="002060"/>
          <w:sz w:val="20"/>
          <w:szCs w:val="20"/>
        </w:rPr>
        <w:t>(1)</w:t>
      </w:r>
      <w:r w:rsidRPr="00DF6C14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Pr="00DF6C14">
        <w:rPr>
          <w:rFonts w:ascii="Arial" w:hAnsi="Arial" w:cs="Arial"/>
          <w:color w:val="002060"/>
          <w:sz w:val="20"/>
          <w:szCs w:val="20"/>
        </w:rPr>
        <w:t>Ako je potražnja za nekom knjižničnom građom povećana, knjižničar je ovlašten prigodom posudbe skratiti korisniku vrijeme korištenja određeno člankom 23. ovog pravilnika.</w:t>
      </w:r>
    </w:p>
    <w:p w14:paraId="4FD3D2FD" w14:textId="77777777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(2) Za vrijeme zimskog, proljetnog i ljetnog odmora učenika propisanih školskim kalendarom te kada postoje opravdani razlozi knjižničar može korisniku produljiti vrijeme posudbe određeno člankom 22. ovog pravilnika.</w:t>
      </w:r>
    </w:p>
    <w:p w14:paraId="440003BF" w14:textId="2A6F4067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(3) Opravdanost razloga iz stavka 2. ovog članka ocjenjuje školski knjižničar samostalno.</w:t>
      </w:r>
    </w:p>
    <w:p w14:paraId="46FC3439" w14:textId="09066B70" w:rsidR="00293E72" w:rsidRPr="00DF6C14" w:rsidRDefault="00293E72" w:rsidP="00A42A91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t>Članak 24.</w:t>
      </w:r>
    </w:p>
    <w:p w14:paraId="546C3A9C" w14:textId="77777777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(1) Razrednom odjelu knjižnica može posuditi knjižničnu građu prema zahtjevu učitelja ili stručnog suradnika.</w:t>
      </w:r>
    </w:p>
    <w:p w14:paraId="26BE605A" w14:textId="607B5755" w:rsidR="00EC0C8F" w:rsidRPr="00DF6C14" w:rsidRDefault="00293E72" w:rsidP="00A42A91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lastRenderedPageBreak/>
        <w:t>(2) Vrijeme posudbe građe iz stavka 1. ovog članka određuje školski knjižničar u dogovoru s učiteljem</w:t>
      </w:r>
      <w:r w:rsidR="00762778">
        <w:rPr>
          <w:rFonts w:ascii="Arial" w:hAnsi="Arial" w:cs="Arial"/>
          <w:color w:val="002060"/>
          <w:sz w:val="20"/>
          <w:szCs w:val="20"/>
        </w:rPr>
        <w:t>/nastavnikom</w:t>
      </w:r>
      <w:r w:rsidRPr="00DF6C14">
        <w:rPr>
          <w:rFonts w:ascii="Arial" w:hAnsi="Arial" w:cs="Arial"/>
          <w:color w:val="002060"/>
          <w:sz w:val="20"/>
          <w:szCs w:val="20"/>
        </w:rPr>
        <w:t xml:space="preserve"> ili stručnim suradnikom u skladu sa sadržajima nastavnog plana i programa koji se izvode u razredu uz pomoć posuđene knjižnične građe.</w:t>
      </w:r>
    </w:p>
    <w:p w14:paraId="448F625D" w14:textId="00116B37" w:rsidR="00293E72" w:rsidRPr="00DF6C14" w:rsidRDefault="00293E72" w:rsidP="00A42A91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t>Članak 25.</w:t>
      </w:r>
    </w:p>
    <w:p w14:paraId="4BBD5204" w14:textId="77777777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(1) Korisnici su posuđenu knjižničnu građu dužni pravodobno vratiti.</w:t>
      </w:r>
    </w:p>
    <w:p w14:paraId="59D1B131" w14:textId="374AC930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(2) Ako korisnik zbog bolesti ili drugoga objektivnog razloga nije u mogućnosti pravodobno vratiti posuđenu knjižničnu građu, dužan je o tome izvijestiti školskog knjižničara, a posuđenu knjižničnu gradu vratiti odmah nakon prestanka razloga spriječenosti.</w:t>
      </w:r>
    </w:p>
    <w:p w14:paraId="5762509C" w14:textId="4B1516B9" w:rsidR="00293E72" w:rsidRPr="00DF6C14" w:rsidRDefault="00293E72" w:rsidP="00A42A91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t>Članak 26.</w:t>
      </w:r>
    </w:p>
    <w:p w14:paraId="71BB451D" w14:textId="77777777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(1) Korisnika koji pravodobno ne vrati knjižničnu građu, a ne radi se o slučaju iz članka 25. ovog pravilnika, školski knjižničar će opomenuti.</w:t>
      </w:r>
    </w:p>
    <w:p w14:paraId="0AD3FCC1" w14:textId="2F04D6A1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(2) Školski knjižničar i drugi radnici Škole ne smiju izdavanje svjedodžaba uvjetovati vraćanjem posuđene knjižnične građe.</w:t>
      </w:r>
    </w:p>
    <w:p w14:paraId="4457F36D" w14:textId="141C3538" w:rsidR="00293E72" w:rsidRPr="00DF6C14" w:rsidRDefault="00762778" w:rsidP="00A42A91">
      <w:pPr>
        <w:jc w:val="both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(3</w:t>
      </w:r>
      <w:r w:rsidR="00293E72" w:rsidRPr="00DF6C14">
        <w:rPr>
          <w:rFonts w:ascii="Arial" w:hAnsi="Arial" w:cs="Arial"/>
          <w:color w:val="002060"/>
          <w:sz w:val="20"/>
          <w:szCs w:val="20"/>
        </w:rPr>
        <w:t>) Korisnik koji nije vratio posuđenu knjižnu građu, neće biti u mogućnosti posuditi novu knjižnu građu.</w:t>
      </w:r>
    </w:p>
    <w:p w14:paraId="2CE8D6B0" w14:textId="6C0E7AAD" w:rsidR="00293E72" w:rsidRPr="00DF6C14" w:rsidRDefault="00293E72" w:rsidP="00A42A91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t>Članak 27.</w:t>
      </w:r>
    </w:p>
    <w:p w14:paraId="68267E0E" w14:textId="53FFB17C" w:rsidR="004C2691" w:rsidRDefault="00293E72" w:rsidP="004C2691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(1</w:t>
      </w:r>
      <w:r w:rsidRPr="005E6E54">
        <w:rPr>
          <w:rFonts w:ascii="Arial" w:hAnsi="Arial" w:cs="Arial"/>
          <w:color w:val="002060"/>
          <w:sz w:val="20"/>
          <w:szCs w:val="20"/>
        </w:rPr>
        <w:t>)</w:t>
      </w:r>
      <w:r w:rsidR="004C2691" w:rsidRPr="005E6E54">
        <w:rPr>
          <w:rFonts w:ascii="Arial" w:hAnsi="Arial" w:cs="Arial"/>
          <w:color w:val="002060"/>
          <w:sz w:val="20"/>
          <w:szCs w:val="20"/>
        </w:rPr>
        <w:t xml:space="preserve"> Radno vrijeme knjižnice prilagođava se rasporedu učenika i knjižničara te se utvrđuje na početku školske godine dogovorom </w:t>
      </w:r>
      <w:proofErr w:type="spellStart"/>
      <w:r w:rsidR="004C2691" w:rsidRPr="005E6E54">
        <w:rPr>
          <w:rFonts w:ascii="Arial" w:hAnsi="Arial" w:cs="Arial"/>
          <w:color w:val="002060"/>
          <w:sz w:val="20"/>
          <w:szCs w:val="20"/>
        </w:rPr>
        <w:t>satničara</w:t>
      </w:r>
      <w:proofErr w:type="spellEnd"/>
      <w:r w:rsidR="004C2691" w:rsidRPr="005E6E54">
        <w:rPr>
          <w:rFonts w:ascii="Arial" w:hAnsi="Arial" w:cs="Arial"/>
          <w:color w:val="002060"/>
          <w:sz w:val="20"/>
          <w:szCs w:val="20"/>
        </w:rPr>
        <w:t>, knjižničara i ravnatelja Škole.</w:t>
      </w:r>
    </w:p>
    <w:p w14:paraId="170196A1" w14:textId="6842DD09" w:rsidR="00293E72" w:rsidRPr="00DF6C14" w:rsidRDefault="004C2691" w:rsidP="004C2691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 xml:space="preserve"> </w:t>
      </w:r>
      <w:r w:rsidR="00293E72" w:rsidRPr="00DF6C14">
        <w:rPr>
          <w:rFonts w:ascii="Arial" w:hAnsi="Arial" w:cs="Arial"/>
          <w:color w:val="002060"/>
          <w:sz w:val="20"/>
          <w:szCs w:val="20"/>
        </w:rPr>
        <w:t xml:space="preserve">(2) Radno vrijeme školske knjižnice obvezno se ističe na ulaznim vratima školske knjižnice i na mrežnoj stranici Škole. </w:t>
      </w:r>
    </w:p>
    <w:p w14:paraId="32FC697E" w14:textId="7459D597" w:rsidR="00293E72" w:rsidRDefault="00293E72" w:rsidP="00293E72">
      <w:pPr>
        <w:spacing w:after="0"/>
        <w:ind w:right="-110"/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(3) Iznimno je školska knjižnica zatvorena za korisnike u vrijeme izvođenja nastave ili u vrijeme pedagoško-</w:t>
      </w:r>
      <w:proofErr w:type="spellStart"/>
      <w:r w:rsidRPr="00DF6C14">
        <w:rPr>
          <w:rFonts w:ascii="Arial" w:hAnsi="Arial" w:cs="Arial"/>
          <w:color w:val="002060"/>
          <w:sz w:val="20"/>
          <w:szCs w:val="20"/>
        </w:rPr>
        <w:t>animatorskih</w:t>
      </w:r>
      <w:proofErr w:type="spellEnd"/>
      <w:r w:rsidRPr="00DF6C14">
        <w:rPr>
          <w:rFonts w:ascii="Arial" w:hAnsi="Arial" w:cs="Arial"/>
          <w:color w:val="002060"/>
          <w:sz w:val="20"/>
          <w:szCs w:val="20"/>
        </w:rPr>
        <w:t xml:space="preserve"> aktivnosti o čemu se Korisnici pravodobno izvješćuju.</w:t>
      </w:r>
    </w:p>
    <w:p w14:paraId="3563F206" w14:textId="77777777" w:rsidR="0063518B" w:rsidRPr="00DF6C14" w:rsidRDefault="0063518B" w:rsidP="00293E72">
      <w:pPr>
        <w:spacing w:after="0"/>
        <w:ind w:right="-110"/>
        <w:jc w:val="both"/>
        <w:rPr>
          <w:rFonts w:ascii="Arial" w:hAnsi="Arial" w:cs="Arial"/>
          <w:color w:val="002060"/>
          <w:sz w:val="20"/>
          <w:szCs w:val="20"/>
        </w:rPr>
      </w:pPr>
    </w:p>
    <w:p w14:paraId="24E38718" w14:textId="02A54C1C" w:rsidR="00A42A91" w:rsidRPr="00DF6C14" w:rsidRDefault="00293E72" w:rsidP="00A42A91">
      <w:pPr>
        <w:spacing w:after="0"/>
        <w:ind w:right="-110"/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(4) Ostali dio radnog vremena stručni suradnik knjižničar obavlja stručno-knjižnične poslove stručnog usavršavanja, planiranja, programiranja, pripremanja za rad i druge poslove.</w:t>
      </w:r>
    </w:p>
    <w:p w14:paraId="087AA99A" w14:textId="77777777" w:rsidR="00A42A91" w:rsidRPr="00DF6C14" w:rsidRDefault="00A42A91" w:rsidP="00A42A91">
      <w:pPr>
        <w:spacing w:after="0"/>
        <w:ind w:right="-110"/>
        <w:jc w:val="both"/>
        <w:rPr>
          <w:rFonts w:ascii="Arial" w:hAnsi="Arial" w:cs="Arial"/>
          <w:color w:val="002060"/>
          <w:sz w:val="20"/>
          <w:szCs w:val="20"/>
        </w:rPr>
      </w:pPr>
    </w:p>
    <w:p w14:paraId="48F5C437" w14:textId="64C93B08" w:rsidR="00293E72" w:rsidRPr="00DF6C14" w:rsidRDefault="00293E72" w:rsidP="00A42A91">
      <w:pPr>
        <w:tabs>
          <w:tab w:val="left" w:pos="3969"/>
        </w:tabs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t>Članak 28.</w:t>
      </w:r>
    </w:p>
    <w:p w14:paraId="17754B4C" w14:textId="77777777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(1) U slučaju promjene radnog vremena školske knjižnice korisnici trebaju biti obaviješteni u pravilu najmanje tri dana ranije.</w:t>
      </w:r>
    </w:p>
    <w:p w14:paraId="01A83987" w14:textId="28F49140" w:rsidR="00293E72" w:rsidRPr="00DF6C14" w:rsidRDefault="00293E72" w:rsidP="00A42A91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(2) Obavijest iz stavka 1. ovoga članka stavlja se na ulazna vrata školske knjižnice i mrežnu stranicu Škole.</w:t>
      </w:r>
    </w:p>
    <w:p w14:paraId="5D72CF8F" w14:textId="497513D3" w:rsidR="00293E72" w:rsidRPr="00DF6C14" w:rsidRDefault="00293E72" w:rsidP="00A42A91">
      <w:pPr>
        <w:ind w:left="2820" w:firstLine="720"/>
        <w:rPr>
          <w:rFonts w:ascii="Arial" w:hAnsi="Arial" w:cs="Arial"/>
          <w:b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t xml:space="preserve">        Članak 29.</w:t>
      </w:r>
    </w:p>
    <w:p w14:paraId="18919594" w14:textId="77777777" w:rsidR="00293E72" w:rsidRPr="00DF6C14" w:rsidRDefault="00293E72" w:rsidP="00293E72">
      <w:pPr>
        <w:spacing w:after="48"/>
        <w:jc w:val="both"/>
        <w:textAlignment w:val="baseline"/>
        <w:rPr>
          <w:rFonts w:ascii="Arial" w:hAnsi="Arial" w:cs="Arial"/>
          <w:color w:val="002060"/>
          <w:sz w:val="20"/>
          <w:szCs w:val="20"/>
          <w:lang w:eastAsia="en-GB"/>
        </w:rPr>
      </w:pP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 xml:space="preserve">U skladu s propisima kojima je propisana zaštita osobnih podataka, školske </w:t>
      </w:r>
      <w:proofErr w:type="spellStart"/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>knjžnice</w:t>
      </w:r>
      <w:proofErr w:type="spellEnd"/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 xml:space="preserve"> prikupljaju i obrađuju osobne podatke članova i korisnika.</w:t>
      </w:r>
    </w:p>
    <w:p w14:paraId="15C16753" w14:textId="2D63A490" w:rsidR="00293E72" w:rsidRDefault="00293E72" w:rsidP="00293E72">
      <w:pPr>
        <w:spacing w:after="48"/>
        <w:textAlignment w:val="baseline"/>
        <w:rPr>
          <w:rFonts w:ascii="Arial" w:hAnsi="Arial" w:cs="Arial"/>
          <w:b/>
          <w:bCs/>
          <w:color w:val="002060"/>
          <w:sz w:val="20"/>
          <w:szCs w:val="20"/>
          <w:lang w:eastAsia="en-GB"/>
        </w:rPr>
      </w:pPr>
    </w:p>
    <w:p w14:paraId="62ACF7CF" w14:textId="20ABB5B0" w:rsidR="008A424D" w:rsidRDefault="008A424D" w:rsidP="00293E72">
      <w:pPr>
        <w:spacing w:after="48"/>
        <w:textAlignment w:val="baseline"/>
        <w:rPr>
          <w:rFonts w:ascii="Arial" w:hAnsi="Arial" w:cs="Arial"/>
          <w:b/>
          <w:bCs/>
          <w:color w:val="002060"/>
          <w:sz w:val="20"/>
          <w:szCs w:val="20"/>
          <w:lang w:eastAsia="en-GB"/>
        </w:rPr>
      </w:pPr>
    </w:p>
    <w:p w14:paraId="29FA0EDD" w14:textId="77777777" w:rsidR="000B4F23" w:rsidRDefault="000B4F23" w:rsidP="00293E72">
      <w:pPr>
        <w:spacing w:after="48"/>
        <w:textAlignment w:val="baseline"/>
        <w:rPr>
          <w:rFonts w:ascii="Arial" w:hAnsi="Arial" w:cs="Arial"/>
          <w:b/>
          <w:bCs/>
          <w:color w:val="002060"/>
          <w:sz w:val="20"/>
          <w:szCs w:val="20"/>
          <w:lang w:eastAsia="en-GB"/>
        </w:rPr>
      </w:pPr>
    </w:p>
    <w:p w14:paraId="7918F565" w14:textId="77777777" w:rsidR="000B4F23" w:rsidRDefault="000B4F23" w:rsidP="00293E72">
      <w:pPr>
        <w:spacing w:after="48"/>
        <w:textAlignment w:val="baseline"/>
        <w:rPr>
          <w:rFonts w:ascii="Arial" w:hAnsi="Arial" w:cs="Arial"/>
          <w:b/>
          <w:bCs/>
          <w:color w:val="002060"/>
          <w:sz w:val="20"/>
          <w:szCs w:val="20"/>
          <w:lang w:eastAsia="en-GB"/>
        </w:rPr>
      </w:pPr>
    </w:p>
    <w:p w14:paraId="4D8B1DF9" w14:textId="77777777" w:rsidR="000B4F23" w:rsidRDefault="000B4F23" w:rsidP="00293E72">
      <w:pPr>
        <w:spacing w:after="48"/>
        <w:textAlignment w:val="baseline"/>
        <w:rPr>
          <w:rFonts w:ascii="Arial" w:hAnsi="Arial" w:cs="Arial"/>
          <w:b/>
          <w:bCs/>
          <w:color w:val="002060"/>
          <w:sz w:val="20"/>
          <w:szCs w:val="20"/>
          <w:lang w:eastAsia="en-GB"/>
        </w:rPr>
      </w:pPr>
    </w:p>
    <w:p w14:paraId="7665F395" w14:textId="77777777" w:rsidR="008A424D" w:rsidRPr="00DF6C14" w:rsidRDefault="008A424D" w:rsidP="00293E72">
      <w:pPr>
        <w:spacing w:after="48"/>
        <w:textAlignment w:val="baseline"/>
        <w:rPr>
          <w:rFonts w:ascii="Arial" w:hAnsi="Arial" w:cs="Arial"/>
          <w:b/>
          <w:bCs/>
          <w:color w:val="002060"/>
          <w:sz w:val="20"/>
          <w:szCs w:val="20"/>
          <w:lang w:eastAsia="en-GB"/>
        </w:rPr>
      </w:pPr>
    </w:p>
    <w:p w14:paraId="2259DEED" w14:textId="77777777" w:rsidR="00A42A91" w:rsidRPr="00DF6C14" w:rsidRDefault="00293E72" w:rsidP="00A42A91">
      <w:pPr>
        <w:spacing w:after="48"/>
        <w:textAlignment w:val="baseline"/>
        <w:rPr>
          <w:rFonts w:ascii="Arial" w:hAnsi="Arial" w:cs="Arial"/>
          <w:b/>
          <w:color w:val="002060"/>
          <w:sz w:val="20"/>
          <w:szCs w:val="20"/>
        </w:rPr>
      </w:pPr>
      <w:r w:rsidRPr="00DF6C14">
        <w:rPr>
          <w:rFonts w:ascii="Arial" w:hAnsi="Arial" w:cs="Arial"/>
          <w:b/>
          <w:bCs/>
          <w:color w:val="002060"/>
          <w:sz w:val="20"/>
          <w:szCs w:val="20"/>
          <w:lang w:eastAsia="en-GB"/>
        </w:rPr>
        <w:lastRenderedPageBreak/>
        <w:t>VI. POSTUPAK U SLUČAJU OŠTEĆENJA, UNIŠTENJA ILI GUBITKA KNJIŽNIČNE GRAĐE</w:t>
      </w:r>
      <w:r w:rsidRPr="00DF6C14">
        <w:rPr>
          <w:rFonts w:ascii="Arial" w:hAnsi="Arial" w:cs="Arial"/>
          <w:b/>
          <w:color w:val="002060"/>
          <w:sz w:val="20"/>
          <w:szCs w:val="20"/>
        </w:rPr>
        <w:t xml:space="preserve">    </w:t>
      </w:r>
    </w:p>
    <w:p w14:paraId="64E7AEEC" w14:textId="391CA8C4" w:rsidR="00AA005A" w:rsidRPr="008A424D" w:rsidRDefault="00293E72" w:rsidP="00A42A91">
      <w:pPr>
        <w:spacing w:after="48"/>
        <w:textAlignment w:val="baseline"/>
        <w:rPr>
          <w:rFonts w:ascii="Arial" w:hAnsi="Arial" w:cs="Arial"/>
          <w:b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t xml:space="preserve">     </w:t>
      </w:r>
    </w:p>
    <w:p w14:paraId="0E6B9EA6" w14:textId="5C7A7CE9" w:rsidR="00293E72" w:rsidRPr="00DF6C14" w:rsidRDefault="00293E72" w:rsidP="00A42A91">
      <w:pPr>
        <w:ind w:left="3528" w:firstLine="12"/>
        <w:rPr>
          <w:rFonts w:ascii="Arial" w:hAnsi="Arial" w:cs="Arial"/>
          <w:b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t xml:space="preserve">        Članak 30.</w:t>
      </w:r>
    </w:p>
    <w:p w14:paraId="51B1F210" w14:textId="77777777" w:rsidR="00293E72" w:rsidRPr="00DF6C14" w:rsidRDefault="00293E72" w:rsidP="00293E72">
      <w:pPr>
        <w:spacing w:after="0"/>
        <w:ind w:right="-110"/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(1) Korisnici su posuđenu knjižničnu građu dužni čuvati od svakog oštećenja, ne smiju trgati pojedine listove, podcrtavati dijelove knjige, izrezivati slike i slično.</w:t>
      </w:r>
    </w:p>
    <w:p w14:paraId="32A02CA6" w14:textId="6172BAB4" w:rsidR="00293E72" w:rsidRPr="00DF6C14" w:rsidRDefault="00293E72" w:rsidP="00293E72">
      <w:pPr>
        <w:spacing w:after="0"/>
        <w:ind w:right="-110"/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(2) Ako se utvrdi da je korisnik oštetio knjigu za vrijeme posudbe na način da više nije za uporabu ili je knjigu izgubio, dužan je kupiti istu knjigu u zamjenu za oštećenu</w:t>
      </w:r>
      <w:r w:rsidR="00BE485E">
        <w:rPr>
          <w:rFonts w:ascii="Arial" w:hAnsi="Arial" w:cs="Arial"/>
          <w:color w:val="002060"/>
          <w:sz w:val="20"/>
          <w:szCs w:val="20"/>
        </w:rPr>
        <w:t>,</w:t>
      </w:r>
      <w:r w:rsidRPr="00DF6C14">
        <w:rPr>
          <w:rFonts w:ascii="Arial" w:hAnsi="Arial" w:cs="Arial"/>
          <w:color w:val="002060"/>
          <w:sz w:val="20"/>
          <w:szCs w:val="20"/>
        </w:rPr>
        <w:t xml:space="preserve"> odnosno izgubljenu knjigu, a u slučaju da knjigu ne može nabaviti, dužan je kupiti drugu knjigu u visini cijene oštećene</w:t>
      </w:r>
      <w:r w:rsidR="00BE485E">
        <w:rPr>
          <w:rFonts w:ascii="Arial" w:hAnsi="Arial" w:cs="Arial"/>
          <w:color w:val="002060"/>
          <w:sz w:val="20"/>
          <w:szCs w:val="20"/>
        </w:rPr>
        <w:t>,</w:t>
      </w:r>
      <w:r w:rsidRPr="00DF6C14">
        <w:rPr>
          <w:rFonts w:ascii="Arial" w:hAnsi="Arial" w:cs="Arial"/>
          <w:color w:val="002060"/>
          <w:sz w:val="20"/>
          <w:szCs w:val="20"/>
        </w:rPr>
        <w:t xml:space="preserve"> odnosno izgubljene knjige.</w:t>
      </w:r>
    </w:p>
    <w:p w14:paraId="206A0BFA" w14:textId="123471DA" w:rsidR="00293E72" w:rsidRPr="00DF6C14" w:rsidRDefault="00293E72" w:rsidP="00A42A91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(3) Vrijednost knjižnične građe utvrđuje se uvidom u inventarne knjige školske knjižnice.</w:t>
      </w:r>
    </w:p>
    <w:p w14:paraId="60B59CDE" w14:textId="01006E13" w:rsidR="00293E72" w:rsidRPr="00DF6C14" w:rsidRDefault="00293E72" w:rsidP="00A42A91">
      <w:pPr>
        <w:ind w:right="-110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t xml:space="preserve">VII. PROSTOR I OPREMA ŠKOLSKE KNJŽNICE </w:t>
      </w:r>
    </w:p>
    <w:p w14:paraId="3AE12608" w14:textId="088B7306" w:rsidR="00293E72" w:rsidRPr="00DF6C14" w:rsidRDefault="00293E72" w:rsidP="00A42A91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t>Članak 31.</w:t>
      </w:r>
    </w:p>
    <w:p w14:paraId="60C0E943" w14:textId="68C84F6C" w:rsidR="00293E72" w:rsidRPr="00DF6C14" w:rsidRDefault="00293E72" w:rsidP="00A42A91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 xml:space="preserve">Prostor i veličina školske knjižnice, funkcionalne cjeline, higijensko-tehnički uvjeti, knjižnični namještaj, tehničke karakteristike knjižničnih polica, tehnička i računalna oprema određuju se, provode i realiziraju u skladu sa Standardom za školske knjižnice. </w:t>
      </w:r>
    </w:p>
    <w:p w14:paraId="16EE6AE3" w14:textId="7C5CC485" w:rsidR="00293E72" w:rsidRPr="00DF6C14" w:rsidRDefault="00293E72" w:rsidP="00A42A91">
      <w:pPr>
        <w:rPr>
          <w:rFonts w:ascii="Arial" w:hAnsi="Arial" w:cs="Arial"/>
          <w:b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t xml:space="preserve">VIII. STRUČNI NADZOR </w:t>
      </w:r>
    </w:p>
    <w:p w14:paraId="09D4558A" w14:textId="3CDCC420" w:rsidR="00293E72" w:rsidRPr="00DF6C14" w:rsidRDefault="00293E72" w:rsidP="00A42A91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t>Članak 32.</w:t>
      </w:r>
    </w:p>
    <w:p w14:paraId="31E24AA1" w14:textId="77777777" w:rsidR="00293E72" w:rsidRPr="00DF6C14" w:rsidRDefault="00293E72" w:rsidP="00293E72">
      <w:pPr>
        <w:spacing w:after="48"/>
        <w:jc w:val="both"/>
        <w:textAlignment w:val="baseline"/>
        <w:rPr>
          <w:rFonts w:ascii="Arial" w:hAnsi="Arial" w:cs="Arial"/>
          <w:color w:val="002060"/>
          <w:sz w:val="20"/>
          <w:szCs w:val="20"/>
          <w:lang w:eastAsia="en-GB"/>
        </w:rPr>
      </w:pPr>
      <w:r w:rsidRPr="00DF6C14">
        <w:rPr>
          <w:rFonts w:ascii="Arial" w:hAnsi="Arial" w:cs="Arial"/>
          <w:color w:val="002060"/>
          <w:sz w:val="20"/>
          <w:szCs w:val="20"/>
        </w:rPr>
        <w:t xml:space="preserve">(1) </w:t>
      </w: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>Stručni nadzor nad radom školske knjižnice obavlja županijska matična razvojna knjižnica.</w:t>
      </w:r>
    </w:p>
    <w:p w14:paraId="2B1BEE58" w14:textId="342F19EF" w:rsidR="00293E72" w:rsidRPr="00DF6C14" w:rsidRDefault="00293E72" w:rsidP="00A42A91">
      <w:pPr>
        <w:spacing w:after="48"/>
        <w:jc w:val="both"/>
        <w:textAlignment w:val="baseline"/>
        <w:rPr>
          <w:rFonts w:ascii="Arial" w:hAnsi="Arial" w:cs="Arial"/>
          <w:color w:val="002060"/>
          <w:sz w:val="20"/>
          <w:szCs w:val="20"/>
          <w:lang w:eastAsia="en-GB"/>
        </w:rPr>
      </w:pPr>
      <w:r w:rsidRPr="00DF6C14">
        <w:rPr>
          <w:rFonts w:ascii="Arial" w:hAnsi="Arial" w:cs="Arial"/>
          <w:color w:val="002060"/>
          <w:sz w:val="20"/>
          <w:szCs w:val="20"/>
        </w:rPr>
        <w:t xml:space="preserve">(2) </w:t>
      </w:r>
      <w:r w:rsidRPr="00DF6C14">
        <w:rPr>
          <w:rFonts w:ascii="Arial" w:hAnsi="Arial" w:cs="Arial"/>
          <w:color w:val="002060"/>
          <w:sz w:val="20"/>
          <w:szCs w:val="20"/>
          <w:lang w:eastAsia="en-GB"/>
        </w:rPr>
        <w:t>Županijska matična razvojna knjižnica pruža stručno-savjetodavnu pomoć u knjižničnom poslovanju.</w:t>
      </w:r>
    </w:p>
    <w:p w14:paraId="0E02AD4F" w14:textId="77777777" w:rsidR="00A42A91" w:rsidRPr="00DF6C14" w:rsidRDefault="00A42A91" w:rsidP="00A42A91">
      <w:pPr>
        <w:spacing w:after="48"/>
        <w:jc w:val="both"/>
        <w:textAlignment w:val="baseline"/>
        <w:rPr>
          <w:rFonts w:ascii="Arial" w:hAnsi="Arial" w:cs="Arial"/>
          <w:color w:val="002060"/>
          <w:sz w:val="20"/>
          <w:szCs w:val="20"/>
          <w:lang w:eastAsia="en-GB"/>
        </w:rPr>
      </w:pPr>
    </w:p>
    <w:p w14:paraId="5984266A" w14:textId="17BF6E1E" w:rsidR="00293E72" w:rsidRPr="00DF6C14" w:rsidRDefault="00293E72" w:rsidP="00A42A91">
      <w:pPr>
        <w:rPr>
          <w:rFonts w:ascii="Arial" w:hAnsi="Arial" w:cs="Arial"/>
          <w:b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t xml:space="preserve">IX. ZAŠTITA, REVIZIJA I OTPIS KNJIŽNIČNE GRAĐE </w:t>
      </w:r>
    </w:p>
    <w:p w14:paraId="6D9B0EF9" w14:textId="25F03424" w:rsidR="00293E72" w:rsidRPr="00DF6C14" w:rsidRDefault="00293E72" w:rsidP="00A42A91">
      <w:pPr>
        <w:ind w:firstLine="720"/>
        <w:rPr>
          <w:rFonts w:ascii="Arial" w:hAnsi="Arial" w:cs="Arial"/>
          <w:b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t xml:space="preserve">                                                    Članak 33.</w:t>
      </w:r>
    </w:p>
    <w:p w14:paraId="709A54E6" w14:textId="77777777" w:rsidR="00293E72" w:rsidRPr="00DF6C14" w:rsidRDefault="00293E72" w:rsidP="00293E72">
      <w:pPr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(1) U školskoj knjižnici obvezno je osigurati zaštitu knjižnične građe pravilnim smještajem i ispravnim postupanjem u školskoj knjižnici i izvan nje.</w:t>
      </w:r>
      <w:r w:rsidRPr="00DF6C14">
        <w:rPr>
          <w:rFonts w:ascii="Arial" w:hAnsi="Arial" w:cs="Arial"/>
          <w:b/>
          <w:color w:val="002060"/>
          <w:sz w:val="20"/>
          <w:szCs w:val="20"/>
        </w:rPr>
        <w:t xml:space="preserve">   </w:t>
      </w:r>
    </w:p>
    <w:p w14:paraId="0AC6A44C" w14:textId="1433D2A9" w:rsidR="00293E72" w:rsidRPr="00DF6C14" w:rsidRDefault="00293E72" w:rsidP="00A42A91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 xml:space="preserve">(2) Zaštita građe provodi se redovitom, djelomičnom ili potpunom revizijom, pri čemu se izdvajaju </w:t>
      </w:r>
      <w:r w:rsidR="00BE485E" w:rsidRPr="005E6E54">
        <w:rPr>
          <w:rFonts w:ascii="Arial" w:hAnsi="Arial" w:cs="Arial"/>
          <w:color w:val="002060"/>
          <w:sz w:val="20"/>
          <w:szCs w:val="20"/>
        </w:rPr>
        <w:t>zastarjele</w:t>
      </w:r>
      <w:r w:rsidR="00BE485E">
        <w:rPr>
          <w:rFonts w:ascii="Arial" w:hAnsi="Arial" w:cs="Arial"/>
          <w:color w:val="002060"/>
          <w:sz w:val="20"/>
          <w:szCs w:val="20"/>
        </w:rPr>
        <w:t xml:space="preserve"> i </w:t>
      </w:r>
      <w:r w:rsidRPr="00DF6C14">
        <w:rPr>
          <w:rFonts w:ascii="Arial" w:hAnsi="Arial" w:cs="Arial"/>
          <w:color w:val="002060"/>
          <w:sz w:val="20"/>
          <w:szCs w:val="20"/>
        </w:rPr>
        <w:t>oštećene knjige i pripremaju se za popravak ili otpis ako se radi o jako oštećenim knjigama</w:t>
      </w:r>
    </w:p>
    <w:p w14:paraId="014AA564" w14:textId="0E021116" w:rsidR="00293E72" w:rsidRPr="00DF6C14" w:rsidRDefault="00293E72" w:rsidP="00A42A91">
      <w:pPr>
        <w:tabs>
          <w:tab w:val="left" w:pos="3828"/>
        </w:tabs>
        <w:rPr>
          <w:rFonts w:ascii="Arial" w:hAnsi="Arial" w:cs="Arial"/>
          <w:b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t xml:space="preserve">                                                                Članak 34.</w:t>
      </w:r>
    </w:p>
    <w:p w14:paraId="27B79378" w14:textId="62E6B52E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bCs/>
          <w:color w:val="002060"/>
          <w:sz w:val="20"/>
          <w:szCs w:val="20"/>
        </w:rPr>
        <w:t>(1)</w:t>
      </w:r>
      <w:r w:rsidRPr="00DF6C14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Pr="00DF6C14">
        <w:rPr>
          <w:rFonts w:ascii="Arial" w:hAnsi="Arial" w:cs="Arial"/>
          <w:color w:val="002060"/>
          <w:sz w:val="20"/>
          <w:szCs w:val="20"/>
        </w:rPr>
        <w:t>Revizija cijeloga fonda provodi se svake četiri godine u vrijeme</w:t>
      </w:r>
      <w:r w:rsidR="00BE485E">
        <w:rPr>
          <w:rFonts w:ascii="Arial" w:hAnsi="Arial" w:cs="Arial"/>
          <w:color w:val="002060"/>
          <w:sz w:val="20"/>
          <w:szCs w:val="20"/>
        </w:rPr>
        <w:t xml:space="preserve"> ljetnih</w:t>
      </w:r>
      <w:r w:rsidRPr="00DF6C14">
        <w:rPr>
          <w:rFonts w:ascii="Arial" w:hAnsi="Arial" w:cs="Arial"/>
          <w:color w:val="002060"/>
          <w:sz w:val="20"/>
          <w:szCs w:val="20"/>
        </w:rPr>
        <w:t xml:space="preserve"> praznika. </w:t>
      </w:r>
    </w:p>
    <w:p w14:paraId="48A13307" w14:textId="77777777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 xml:space="preserve">(2) Revizijom se utvrđuje stanje na policama, izdvajaju se knjige koje se rijetko posuđuju ili se uopće ne posuđuju i izrađuje se popis knjiga koje se predlažu za otpis kad se radi o jako oštećenim knjigama. </w:t>
      </w:r>
    </w:p>
    <w:p w14:paraId="6B2F6939" w14:textId="7F58A8B6" w:rsidR="00293E72" w:rsidRPr="00DF6C14" w:rsidRDefault="00293E72" w:rsidP="00E20D93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 xml:space="preserve">(3) </w:t>
      </w:r>
      <w:r w:rsidR="000B4F23" w:rsidRPr="000B4F23">
        <w:rPr>
          <w:rFonts w:ascii="Arial" w:hAnsi="Arial" w:cs="Arial"/>
          <w:color w:val="002060"/>
          <w:sz w:val="20"/>
          <w:szCs w:val="20"/>
        </w:rPr>
        <w:t>Revizija se provodi u skladu s pravilnikom kojim je propisana revizija i otpis knjižnične građe.</w:t>
      </w:r>
    </w:p>
    <w:p w14:paraId="1FAB63F4" w14:textId="77777777" w:rsidR="00293E72" w:rsidRPr="00DF6C14" w:rsidRDefault="00293E72" w:rsidP="00293E72">
      <w:pPr>
        <w:spacing w:after="0"/>
        <w:ind w:right="-110"/>
        <w:jc w:val="both"/>
        <w:rPr>
          <w:rFonts w:ascii="Arial" w:hAnsi="Arial" w:cs="Arial"/>
          <w:b/>
          <w:color w:val="002060"/>
          <w:sz w:val="20"/>
          <w:szCs w:val="20"/>
        </w:rPr>
      </w:pPr>
    </w:p>
    <w:p w14:paraId="0D265652" w14:textId="77777777" w:rsidR="00293E72" w:rsidRPr="00DF6C14" w:rsidRDefault="00293E72" w:rsidP="00293E72">
      <w:pPr>
        <w:spacing w:after="0"/>
        <w:ind w:right="-110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  <w:proofErr w:type="spellStart"/>
      <w:r w:rsidRPr="00DF6C14">
        <w:rPr>
          <w:rFonts w:ascii="Arial" w:hAnsi="Arial" w:cs="Arial"/>
          <w:b/>
          <w:color w:val="002060"/>
          <w:sz w:val="20"/>
          <w:szCs w:val="20"/>
        </w:rPr>
        <w:t>X.PRIJELAZNE</w:t>
      </w:r>
      <w:proofErr w:type="spellEnd"/>
      <w:r w:rsidRPr="00DF6C14">
        <w:rPr>
          <w:rFonts w:ascii="Arial" w:hAnsi="Arial" w:cs="Arial"/>
          <w:b/>
          <w:color w:val="002060"/>
          <w:sz w:val="20"/>
          <w:szCs w:val="20"/>
        </w:rPr>
        <w:t xml:space="preserve"> I ZAVRŠNE ODREDBE</w:t>
      </w:r>
    </w:p>
    <w:p w14:paraId="12CA30A1" w14:textId="77777777" w:rsidR="00293E72" w:rsidRPr="00DF6C14" w:rsidRDefault="00293E72" w:rsidP="00293E72">
      <w:pPr>
        <w:rPr>
          <w:rFonts w:ascii="Arial" w:hAnsi="Arial" w:cs="Arial"/>
          <w:color w:val="002060"/>
          <w:sz w:val="20"/>
          <w:szCs w:val="20"/>
        </w:rPr>
      </w:pPr>
    </w:p>
    <w:p w14:paraId="450B8CCA" w14:textId="00563550" w:rsidR="00293E72" w:rsidRPr="00DF6C14" w:rsidRDefault="00293E72" w:rsidP="00293E72">
      <w:pPr>
        <w:rPr>
          <w:rFonts w:ascii="Arial" w:hAnsi="Arial" w:cs="Arial"/>
          <w:b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t xml:space="preserve">                                                                Članak 35.</w:t>
      </w:r>
    </w:p>
    <w:p w14:paraId="67250735" w14:textId="77777777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(1) S odredbama ovoga Pravilnika trebaju biti upoznati svi korisnici.</w:t>
      </w:r>
    </w:p>
    <w:p w14:paraId="129276B1" w14:textId="77777777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lastRenderedPageBreak/>
        <w:t>(2) Jedan primjerak ovoga Pravilnika istaknut je na vidljivom i dostupnom mjestu u školskoj knjižnici.</w:t>
      </w:r>
    </w:p>
    <w:p w14:paraId="09D7CC29" w14:textId="0647FA02" w:rsidR="00293E72" w:rsidRPr="00DF6C14" w:rsidRDefault="00293E72" w:rsidP="00293E72">
      <w:pPr>
        <w:rPr>
          <w:rFonts w:ascii="Arial" w:hAnsi="Arial" w:cs="Arial"/>
          <w:b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t xml:space="preserve">                                                                Članak 36.</w:t>
      </w:r>
    </w:p>
    <w:p w14:paraId="7CBE35CD" w14:textId="124EDE32" w:rsidR="00293E72" w:rsidRPr="00DF6C14" w:rsidRDefault="00293E72" w:rsidP="00293E72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>Ovaj Pravilnik stupa na snagu dan nakon dana objave na oglasnoj ploči školske ustanove.</w:t>
      </w:r>
    </w:p>
    <w:p w14:paraId="60CB73DA" w14:textId="76AEE03D" w:rsidR="00293E72" w:rsidRPr="00DF6C14" w:rsidRDefault="00293E72" w:rsidP="00A42A91">
      <w:pPr>
        <w:tabs>
          <w:tab w:val="left" w:pos="3828"/>
        </w:tabs>
        <w:rPr>
          <w:rFonts w:ascii="Arial" w:hAnsi="Arial" w:cs="Arial"/>
          <w:b/>
          <w:color w:val="002060"/>
          <w:sz w:val="20"/>
          <w:szCs w:val="20"/>
        </w:rPr>
      </w:pPr>
      <w:r w:rsidRPr="00DF6C14">
        <w:rPr>
          <w:rFonts w:ascii="Arial" w:hAnsi="Arial" w:cs="Arial"/>
          <w:b/>
          <w:color w:val="002060"/>
          <w:sz w:val="20"/>
          <w:szCs w:val="20"/>
        </w:rPr>
        <w:t xml:space="preserve">                                                                Članak 37.</w:t>
      </w:r>
    </w:p>
    <w:p w14:paraId="78285ACB" w14:textId="5FD4ACE2" w:rsidR="00293E72" w:rsidRPr="00DF6C14" w:rsidRDefault="00293E72" w:rsidP="00762778">
      <w:pPr>
        <w:widowControl w:val="0"/>
        <w:jc w:val="both"/>
        <w:rPr>
          <w:rFonts w:ascii="Arial" w:hAnsi="Arial" w:cs="Arial"/>
          <w:noProof/>
          <w:snapToGrid w:val="0"/>
          <w:color w:val="002060"/>
          <w:sz w:val="20"/>
          <w:szCs w:val="20"/>
        </w:rPr>
      </w:pPr>
      <w:r w:rsidRPr="00DF6C14">
        <w:rPr>
          <w:rFonts w:ascii="Arial" w:hAnsi="Arial" w:cs="Arial"/>
          <w:noProof/>
          <w:snapToGrid w:val="0"/>
          <w:color w:val="002060"/>
          <w:sz w:val="20"/>
          <w:szCs w:val="20"/>
        </w:rPr>
        <w:t xml:space="preserve">Stupanjem na snagu ovoga Pravilnika prestaje važiti </w:t>
      </w:r>
      <w:r w:rsidRPr="005E6E54">
        <w:rPr>
          <w:rFonts w:ascii="Arial" w:hAnsi="Arial" w:cs="Arial"/>
          <w:noProof/>
          <w:snapToGrid w:val="0"/>
          <w:color w:val="002060"/>
          <w:sz w:val="20"/>
          <w:szCs w:val="20"/>
        </w:rPr>
        <w:t xml:space="preserve">Pravilnik o radu školske knjižnice </w:t>
      </w:r>
      <w:r w:rsidR="00762778" w:rsidRPr="005E6E54">
        <w:rPr>
          <w:rFonts w:ascii="Arial" w:hAnsi="Arial" w:cs="Arial"/>
          <w:noProof/>
          <w:snapToGrid w:val="0"/>
          <w:color w:val="002060"/>
          <w:sz w:val="20"/>
          <w:szCs w:val="20"/>
        </w:rPr>
        <w:t>KLASA:602-03/19-01-186, URBROJ:2117/1-46-10-19-1</w:t>
      </w:r>
      <w:r w:rsidRPr="005E6E54">
        <w:rPr>
          <w:rFonts w:ascii="Arial" w:hAnsi="Arial" w:cs="Arial"/>
          <w:noProof/>
          <w:snapToGrid w:val="0"/>
          <w:color w:val="002060"/>
          <w:sz w:val="20"/>
          <w:szCs w:val="20"/>
        </w:rPr>
        <w:t xml:space="preserve"> od </w:t>
      </w:r>
      <w:r w:rsidR="00762778" w:rsidRPr="005E6E54">
        <w:rPr>
          <w:rFonts w:ascii="Arial" w:hAnsi="Arial" w:cs="Arial"/>
          <w:noProof/>
          <w:snapToGrid w:val="0"/>
          <w:color w:val="002060"/>
          <w:sz w:val="20"/>
          <w:szCs w:val="20"/>
        </w:rPr>
        <w:t>15. svibnja 2019.</w:t>
      </w:r>
      <w:r w:rsidRPr="005E6E54">
        <w:rPr>
          <w:rFonts w:ascii="Arial" w:hAnsi="Arial" w:cs="Arial"/>
          <w:noProof/>
          <w:snapToGrid w:val="0"/>
          <w:color w:val="002060"/>
          <w:sz w:val="20"/>
          <w:szCs w:val="20"/>
        </w:rPr>
        <w:t xml:space="preserve"> godine.</w:t>
      </w:r>
      <w:r w:rsidR="000E704D" w:rsidRPr="005E6E54">
        <w:rPr>
          <w:rFonts w:ascii="Arial" w:hAnsi="Arial" w:cs="Arial"/>
          <w:noProof/>
          <w:snapToGrid w:val="0"/>
          <w:color w:val="002060"/>
          <w:sz w:val="20"/>
          <w:szCs w:val="20"/>
        </w:rPr>
        <w:t xml:space="preserve"> </w:t>
      </w:r>
    </w:p>
    <w:p w14:paraId="4B855797" w14:textId="77777777" w:rsidR="00293E72" w:rsidRPr="00DF6C14" w:rsidRDefault="00293E72" w:rsidP="00293E72">
      <w:pPr>
        <w:ind w:right="-113"/>
        <w:jc w:val="both"/>
        <w:rPr>
          <w:rFonts w:ascii="Arial" w:hAnsi="Arial" w:cs="Arial"/>
          <w:color w:val="002060"/>
          <w:sz w:val="20"/>
          <w:szCs w:val="20"/>
        </w:rPr>
      </w:pPr>
    </w:p>
    <w:p w14:paraId="2ADE0ADA" w14:textId="1F953789" w:rsidR="00FE013E" w:rsidRPr="00FE013E" w:rsidRDefault="00FE013E" w:rsidP="00FE013E">
      <w:pPr>
        <w:widowControl w:val="0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Klasa: 007-01/24-02/87</w:t>
      </w:r>
    </w:p>
    <w:p w14:paraId="23531EDF" w14:textId="77777777" w:rsidR="00FE013E" w:rsidRPr="00FE013E" w:rsidRDefault="00FE013E" w:rsidP="00FE013E">
      <w:pPr>
        <w:widowControl w:val="0"/>
        <w:rPr>
          <w:rFonts w:ascii="Arial" w:hAnsi="Arial" w:cs="Arial"/>
          <w:color w:val="002060"/>
          <w:sz w:val="20"/>
          <w:szCs w:val="20"/>
        </w:rPr>
      </w:pPr>
      <w:proofErr w:type="spellStart"/>
      <w:r w:rsidRPr="00FE013E">
        <w:rPr>
          <w:rFonts w:ascii="Arial" w:hAnsi="Arial" w:cs="Arial"/>
          <w:color w:val="002060"/>
          <w:sz w:val="20"/>
          <w:szCs w:val="20"/>
        </w:rPr>
        <w:t>Urbroj</w:t>
      </w:r>
      <w:proofErr w:type="spellEnd"/>
      <w:r w:rsidRPr="00FE013E">
        <w:rPr>
          <w:rFonts w:ascii="Arial" w:hAnsi="Arial" w:cs="Arial"/>
          <w:color w:val="002060"/>
          <w:sz w:val="20"/>
          <w:szCs w:val="20"/>
        </w:rPr>
        <w:t>: 2117-46-03-24-1</w:t>
      </w:r>
    </w:p>
    <w:p w14:paraId="25AB85E7" w14:textId="4EABC1DB" w:rsidR="00293E72" w:rsidRPr="00DF6C14" w:rsidRDefault="00FE013E" w:rsidP="00FE013E">
      <w:pPr>
        <w:widowControl w:val="0"/>
        <w:rPr>
          <w:rFonts w:ascii="Arial" w:hAnsi="Arial" w:cs="Arial"/>
          <w:noProof/>
          <w:snapToGrid w:val="0"/>
          <w:color w:val="002060"/>
          <w:sz w:val="20"/>
          <w:szCs w:val="20"/>
        </w:rPr>
      </w:pPr>
      <w:r w:rsidRPr="00FE013E">
        <w:rPr>
          <w:rFonts w:ascii="Arial" w:hAnsi="Arial" w:cs="Arial"/>
          <w:color w:val="002060"/>
          <w:sz w:val="20"/>
          <w:szCs w:val="20"/>
        </w:rPr>
        <w:t>U Dubrovniku, 28. 3. 2024.</w:t>
      </w:r>
    </w:p>
    <w:p w14:paraId="403CC469" w14:textId="77777777" w:rsidR="00293E72" w:rsidRPr="00DF6C14" w:rsidRDefault="00293E72" w:rsidP="00293E72">
      <w:pPr>
        <w:jc w:val="right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ab/>
      </w:r>
      <w:r w:rsidRPr="00DF6C14">
        <w:rPr>
          <w:rFonts w:ascii="Arial" w:hAnsi="Arial" w:cs="Arial"/>
          <w:color w:val="002060"/>
          <w:sz w:val="20"/>
          <w:szCs w:val="20"/>
        </w:rPr>
        <w:tab/>
      </w:r>
      <w:r w:rsidRPr="00DF6C14">
        <w:rPr>
          <w:rFonts w:ascii="Arial" w:hAnsi="Arial" w:cs="Arial"/>
          <w:color w:val="002060"/>
          <w:sz w:val="20"/>
          <w:szCs w:val="20"/>
        </w:rPr>
        <w:tab/>
      </w:r>
      <w:r w:rsidRPr="00DF6C14">
        <w:rPr>
          <w:rFonts w:ascii="Arial" w:hAnsi="Arial" w:cs="Arial"/>
          <w:color w:val="002060"/>
          <w:sz w:val="20"/>
          <w:szCs w:val="20"/>
        </w:rPr>
        <w:tab/>
      </w:r>
      <w:r w:rsidRPr="00DF6C14">
        <w:rPr>
          <w:rFonts w:ascii="Arial" w:hAnsi="Arial" w:cs="Arial"/>
          <w:color w:val="002060"/>
          <w:sz w:val="20"/>
          <w:szCs w:val="20"/>
        </w:rPr>
        <w:tab/>
      </w:r>
      <w:r w:rsidRPr="00DF6C14">
        <w:rPr>
          <w:rFonts w:ascii="Arial" w:hAnsi="Arial" w:cs="Arial"/>
          <w:color w:val="002060"/>
          <w:sz w:val="20"/>
          <w:szCs w:val="20"/>
        </w:rPr>
        <w:tab/>
      </w:r>
      <w:r w:rsidRPr="00DF6C14">
        <w:rPr>
          <w:rFonts w:ascii="Arial" w:hAnsi="Arial" w:cs="Arial"/>
          <w:color w:val="002060"/>
          <w:sz w:val="20"/>
          <w:szCs w:val="20"/>
        </w:rPr>
        <w:tab/>
        <w:t>Predsjednik Školskog odbora:</w:t>
      </w:r>
    </w:p>
    <w:p w14:paraId="360789ED" w14:textId="26A02042" w:rsidR="00293E72" w:rsidRPr="00DF6C14" w:rsidRDefault="00293E72" w:rsidP="00A42A91">
      <w:pPr>
        <w:jc w:val="right"/>
        <w:rPr>
          <w:rFonts w:ascii="Arial" w:hAnsi="Arial" w:cs="Arial"/>
          <w:color w:val="002060"/>
          <w:sz w:val="20"/>
          <w:szCs w:val="20"/>
          <w:u w:val="single"/>
        </w:rPr>
      </w:pPr>
      <w:r w:rsidRPr="00DF6C14">
        <w:rPr>
          <w:rFonts w:ascii="Arial" w:hAnsi="Arial" w:cs="Arial"/>
          <w:color w:val="002060"/>
          <w:sz w:val="20"/>
          <w:szCs w:val="20"/>
        </w:rPr>
        <w:tab/>
      </w:r>
      <w:r w:rsidRPr="00DF6C14">
        <w:rPr>
          <w:rFonts w:ascii="Arial" w:hAnsi="Arial" w:cs="Arial"/>
          <w:color w:val="002060"/>
          <w:sz w:val="20"/>
          <w:szCs w:val="20"/>
        </w:rPr>
        <w:tab/>
      </w:r>
      <w:r w:rsidRPr="00DF6C14">
        <w:rPr>
          <w:rFonts w:ascii="Arial" w:hAnsi="Arial" w:cs="Arial"/>
          <w:color w:val="002060"/>
          <w:sz w:val="20"/>
          <w:szCs w:val="20"/>
        </w:rPr>
        <w:tab/>
      </w:r>
      <w:r w:rsidRPr="00DF6C14">
        <w:rPr>
          <w:rFonts w:ascii="Arial" w:hAnsi="Arial" w:cs="Arial"/>
          <w:color w:val="002060"/>
          <w:sz w:val="20"/>
          <w:szCs w:val="20"/>
        </w:rPr>
        <w:tab/>
      </w:r>
      <w:r w:rsidRPr="00DF6C14">
        <w:rPr>
          <w:rFonts w:ascii="Arial" w:hAnsi="Arial" w:cs="Arial"/>
          <w:color w:val="002060"/>
          <w:sz w:val="20"/>
          <w:szCs w:val="20"/>
        </w:rPr>
        <w:tab/>
      </w:r>
      <w:r w:rsidRPr="00DF6C14">
        <w:rPr>
          <w:rFonts w:ascii="Arial" w:hAnsi="Arial" w:cs="Arial"/>
          <w:color w:val="002060"/>
          <w:sz w:val="20"/>
          <w:szCs w:val="20"/>
        </w:rPr>
        <w:tab/>
      </w:r>
      <w:r w:rsidRPr="00DF6C14">
        <w:rPr>
          <w:rFonts w:ascii="Arial" w:hAnsi="Arial" w:cs="Arial"/>
          <w:color w:val="002060"/>
          <w:sz w:val="20"/>
          <w:szCs w:val="20"/>
        </w:rPr>
        <w:tab/>
      </w:r>
      <w:r w:rsidRPr="00DF6C14">
        <w:rPr>
          <w:rFonts w:ascii="Arial" w:hAnsi="Arial" w:cs="Arial"/>
          <w:color w:val="002060"/>
          <w:sz w:val="20"/>
          <w:szCs w:val="20"/>
          <w:u w:val="single"/>
        </w:rPr>
        <w:tab/>
      </w:r>
      <w:r w:rsidRPr="00DF6C14">
        <w:rPr>
          <w:rFonts w:ascii="Arial" w:hAnsi="Arial" w:cs="Arial"/>
          <w:color w:val="002060"/>
          <w:sz w:val="20"/>
          <w:szCs w:val="20"/>
          <w:u w:val="single"/>
        </w:rPr>
        <w:tab/>
      </w:r>
      <w:r w:rsidRPr="00DF6C14">
        <w:rPr>
          <w:rFonts w:ascii="Arial" w:hAnsi="Arial" w:cs="Arial"/>
          <w:color w:val="002060"/>
          <w:sz w:val="20"/>
          <w:szCs w:val="20"/>
          <w:u w:val="single"/>
        </w:rPr>
        <w:tab/>
      </w:r>
      <w:r w:rsidRPr="00DF6C14">
        <w:rPr>
          <w:rFonts w:ascii="Arial" w:hAnsi="Arial" w:cs="Arial"/>
          <w:color w:val="002060"/>
          <w:sz w:val="20"/>
          <w:szCs w:val="20"/>
          <w:u w:val="single"/>
        </w:rPr>
        <w:tab/>
      </w:r>
      <w:r w:rsidRPr="00DF6C14">
        <w:rPr>
          <w:rFonts w:ascii="Arial" w:hAnsi="Arial" w:cs="Arial"/>
          <w:color w:val="002060"/>
          <w:sz w:val="20"/>
          <w:szCs w:val="20"/>
          <w:u w:val="single"/>
        </w:rPr>
        <w:tab/>
      </w:r>
    </w:p>
    <w:p w14:paraId="3EA989FC" w14:textId="77777777" w:rsidR="00AA005A" w:rsidRPr="00DF6C14" w:rsidRDefault="00AA005A" w:rsidP="00A42A91">
      <w:pPr>
        <w:jc w:val="both"/>
        <w:rPr>
          <w:rFonts w:ascii="Arial" w:hAnsi="Arial" w:cs="Arial"/>
          <w:color w:val="002060"/>
          <w:sz w:val="20"/>
          <w:szCs w:val="20"/>
        </w:rPr>
      </w:pPr>
    </w:p>
    <w:p w14:paraId="16423DB2" w14:textId="77777777" w:rsidR="00FE013E" w:rsidRPr="00FE013E" w:rsidRDefault="00FE013E" w:rsidP="00FE013E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FE013E">
        <w:rPr>
          <w:rFonts w:ascii="Arial" w:hAnsi="Arial" w:cs="Arial"/>
          <w:color w:val="002060"/>
          <w:sz w:val="20"/>
          <w:szCs w:val="20"/>
        </w:rPr>
        <w:t>Ovaj Pravilnik je objavljen na oglasnoj ploči škole</w:t>
      </w:r>
    </w:p>
    <w:p w14:paraId="2A74E911" w14:textId="0645846C" w:rsidR="00293E72" w:rsidRPr="00DF6C14" w:rsidRDefault="00FE013E" w:rsidP="00FE013E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FE013E">
        <w:rPr>
          <w:rFonts w:ascii="Arial" w:hAnsi="Arial" w:cs="Arial"/>
          <w:color w:val="002060"/>
          <w:sz w:val="20"/>
          <w:szCs w:val="20"/>
        </w:rPr>
        <w:t>dana 28. 3. 2024. godine, a stupio je na snagu dana 8.4.2024. godine.</w:t>
      </w:r>
      <w:r w:rsidR="00293E72" w:rsidRPr="00DF6C14">
        <w:rPr>
          <w:rFonts w:ascii="Arial" w:hAnsi="Arial" w:cs="Arial"/>
          <w:color w:val="002060"/>
          <w:sz w:val="20"/>
          <w:szCs w:val="20"/>
        </w:rPr>
        <w:tab/>
      </w:r>
      <w:r w:rsidR="00293E72" w:rsidRPr="00DF6C14">
        <w:rPr>
          <w:rFonts w:ascii="Arial" w:hAnsi="Arial" w:cs="Arial"/>
          <w:color w:val="002060"/>
          <w:sz w:val="20"/>
          <w:szCs w:val="20"/>
        </w:rPr>
        <w:tab/>
      </w:r>
      <w:r w:rsidR="00293E72" w:rsidRPr="00DF6C14">
        <w:rPr>
          <w:rFonts w:ascii="Arial" w:hAnsi="Arial" w:cs="Arial"/>
          <w:color w:val="002060"/>
          <w:sz w:val="20"/>
          <w:szCs w:val="20"/>
        </w:rPr>
        <w:tab/>
      </w:r>
      <w:r w:rsidR="00293E72" w:rsidRPr="00DF6C14">
        <w:rPr>
          <w:rFonts w:ascii="Arial" w:hAnsi="Arial" w:cs="Arial"/>
          <w:color w:val="002060"/>
          <w:sz w:val="20"/>
          <w:szCs w:val="20"/>
        </w:rPr>
        <w:tab/>
      </w:r>
      <w:r w:rsidR="00293E72" w:rsidRPr="00DF6C14">
        <w:rPr>
          <w:rFonts w:ascii="Arial" w:hAnsi="Arial" w:cs="Arial"/>
          <w:color w:val="002060"/>
          <w:sz w:val="20"/>
          <w:szCs w:val="20"/>
        </w:rPr>
        <w:tab/>
      </w:r>
      <w:r w:rsidR="00293E72" w:rsidRPr="00DF6C14">
        <w:rPr>
          <w:rFonts w:ascii="Arial" w:hAnsi="Arial" w:cs="Arial"/>
          <w:color w:val="002060"/>
          <w:sz w:val="20"/>
          <w:szCs w:val="20"/>
        </w:rPr>
        <w:tab/>
      </w:r>
    </w:p>
    <w:p w14:paraId="621DF7FB" w14:textId="220EDBD2" w:rsidR="00293E72" w:rsidRPr="00DF6C14" w:rsidRDefault="00293E72" w:rsidP="00293E72">
      <w:pPr>
        <w:jc w:val="right"/>
        <w:rPr>
          <w:rFonts w:ascii="Arial" w:hAnsi="Arial" w:cs="Arial"/>
          <w:color w:val="002060"/>
          <w:sz w:val="20"/>
          <w:szCs w:val="20"/>
        </w:rPr>
      </w:pPr>
      <w:r w:rsidRPr="00DF6C14">
        <w:rPr>
          <w:rFonts w:ascii="Arial" w:hAnsi="Arial" w:cs="Arial"/>
          <w:color w:val="002060"/>
          <w:sz w:val="20"/>
          <w:szCs w:val="20"/>
        </w:rPr>
        <w:t xml:space="preserve">                                                                      </w:t>
      </w:r>
      <w:r w:rsidRPr="00DF6C14">
        <w:rPr>
          <w:rFonts w:ascii="Arial" w:hAnsi="Arial" w:cs="Arial"/>
          <w:color w:val="002060"/>
          <w:sz w:val="20"/>
          <w:szCs w:val="20"/>
        </w:rPr>
        <w:tab/>
        <w:t>Ravnatelj</w:t>
      </w:r>
      <w:r w:rsidR="00762778">
        <w:rPr>
          <w:rFonts w:ascii="Arial" w:hAnsi="Arial" w:cs="Arial"/>
          <w:color w:val="002060"/>
          <w:sz w:val="20"/>
          <w:szCs w:val="20"/>
        </w:rPr>
        <w:t>ica</w:t>
      </w:r>
      <w:r w:rsidRPr="00DF6C14">
        <w:rPr>
          <w:rFonts w:ascii="Arial" w:hAnsi="Arial" w:cs="Arial"/>
          <w:color w:val="002060"/>
          <w:sz w:val="20"/>
          <w:szCs w:val="20"/>
        </w:rPr>
        <w:t>:</w:t>
      </w:r>
    </w:p>
    <w:p w14:paraId="32BF4AFA" w14:textId="77777777" w:rsidR="00293E72" w:rsidRPr="00DF6C14" w:rsidRDefault="00293E72" w:rsidP="00293E72">
      <w:pPr>
        <w:jc w:val="right"/>
        <w:rPr>
          <w:rFonts w:ascii="Arial" w:hAnsi="Arial" w:cs="Arial"/>
          <w:color w:val="002060"/>
          <w:sz w:val="20"/>
          <w:szCs w:val="20"/>
          <w:u w:val="single"/>
        </w:rPr>
      </w:pPr>
      <w:r w:rsidRPr="00DF6C14">
        <w:rPr>
          <w:rFonts w:ascii="Arial" w:hAnsi="Arial" w:cs="Arial"/>
          <w:color w:val="002060"/>
          <w:sz w:val="20"/>
          <w:szCs w:val="20"/>
        </w:rPr>
        <w:tab/>
      </w:r>
      <w:r w:rsidRPr="00DF6C14">
        <w:rPr>
          <w:rFonts w:ascii="Arial" w:hAnsi="Arial" w:cs="Arial"/>
          <w:color w:val="002060"/>
          <w:sz w:val="20"/>
          <w:szCs w:val="20"/>
        </w:rPr>
        <w:tab/>
      </w:r>
      <w:r w:rsidRPr="00DF6C14">
        <w:rPr>
          <w:rFonts w:ascii="Arial" w:hAnsi="Arial" w:cs="Arial"/>
          <w:color w:val="002060"/>
          <w:sz w:val="20"/>
          <w:szCs w:val="20"/>
        </w:rPr>
        <w:tab/>
      </w:r>
      <w:r w:rsidRPr="00DF6C14">
        <w:rPr>
          <w:rFonts w:ascii="Arial" w:hAnsi="Arial" w:cs="Arial"/>
          <w:color w:val="002060"/>
          <w:sz w:val="20"/>
          <w:szCs w:val="20"/>
        </w:rPr>
        <w:tab/>
      </w:r>
      <w:r w:rsidRPr="00DF6C14">
        <w:rPr>
          <w:rFonts w:ascii="Arial" w:hAnsi="Arial" w:cs="Arial"/>
          <w:color w:val="002060"/>
          <w:sz w:val="20"/>
          <w:szCs w:val="20"/>
        </w:rPr>
        <w:tab/>
      </w:r>
      <w:r w:rsidRPr="00DF6C14">
        <w:rPr>
          <w:rFonts w:ascii="Arial" w:hAnsi="Arial" w:cs="Arial"/>
          <w:color w:val="002060"/>
          <w:sz w:val="20"/>
          <w:szCs w:val="20"/>
        </w:rPr>
        <w:tab/>
      </w:r>
      <w:r w:rsidRPr="00DF6C14">
        <w:rPr>
          <w:rFonts w:ascii="Arial" w:hAnsi="Arial" w:cs="Arial"/>
          <w:color w:val="002060"/>
          <w:sz w:val="20"/>
          <w:szCs w:val="20"/>
        </w:rPr>
        <w:tab/>
      </w:r>
      <w:r w:rsidRPr="00DF6C14">
        <w:rPr>
          <w:rFonts w:ascii="Arial" w:hAnsi="Arial" w:cs="Arial"/>
          <w:color w:val="002060"/>
          <w:sz w:val="20"/>
          <w:szCs w:val="20"/>
          <w:u w:val="single"/>
        </w:rPr>
        <w:tab/>
      </w:r>
      <w:r w:rsidRPr="00DF6C14">
        <w:rPr>
          <w:rFonts w:ascii="Arial" w:hAnsi="Arial" w:cs="Arial"/>
          <w:color w:val="002060"/>
          <w:sz w:val="20"/>
          <w:szCs w:val="20"/>
          <w:u w:val="single"/>
        </w:rPr>
        <w:tab/>
      </w:r>
      <w:r w:rsidRPr="00DF6C14">
        <w:rPr>
          <w:rFonts w:ascii="Arial" w:hAnsi="Arial" w:cs="Arial"/>
          <w:color w:val="002060"/>
          <w:sz w:val="20"/>
          <w:szCs w:val="20"/>
          <w:u w:val="single"/>
        </w:rPr>
        <w:tab/>
      </w:r>
      <w:r w:rsidRPr="00DF6C14">
        <w:rPr>
          <w:rFonts w:ascii="Arial" w:hAnsi="Arial" w:cs="Arial"/>
          <w:color w:val="002060"/>
          <w:sz w:val="20"/>
          <w:szCs w:val="20"/>
          <w:u w:val="single"/>
        </w:rPr>
        <w:tab/>
      </w:r>
      <w:r w:rsidRPr="00DF6C14">
        <w:rPr>
          <w:rFonts w:ascii="Arial" w:hAnsi="Arial" w:cs="Arial"/>
          <w:color w:val="002060"/>
          <w:sz w:val="20"/>
          <w:szCs w:val="20"/>
          <w:u w:val="single"/>
        </w:rPr>
        <w:tab/>
      </w:r>
    </w:p>
    <w:p w14:paraId="6FAC16C9" w14:textId="77777777" w:rsidR="00293E72" w:rsidRPr="00DF6C14" w:rsidRDefault="00293E72" w:rsidP="00293E72">
      <w:pPr>
        <w:jc w:val="right"/>
        <w:rPr>
          <w:rFonts w:ascii="Arial" w:hAnsi="Arial" w:cs="Arial"/>
          <w:color w:val="002060"/>
          <w:sz w:val="20"/>
          <w:szCs w:val="20"/>
          <w:u w:val="single"/>
        </w:rPr>
      </w:pPr>
    </w:p>
    <w:p w14:paraId="37F2FF2D" w14:textId="77777777" w:rsidR="00293E72" w:rsidRPr="00DF6C14" w:rsidRDefault="00293E72" w:rsidP="00293E72">
      <w:pPr>
        <w:jc w:val="right"/>
        <w:rPr>
          <w:rFonts w:ascii="Arial" w:hAnsi="Arial" w:cs="Arial"/>
          <w:color w:val="002060"/>
          <w:sz w:val="20"/>
          <w:szCs w:val="20"/>
          <w:u w:val="single"/>
        </w:rPr>
      </w:pPr>
    </w:p>
    <w:p w14:paraId="00343965" w14:textId="77777777" w:rsidR="00293E72" w:rsidRPr="00DF6C14" w:rsidRDefault="00293E72" w:rsidP="00293E72">
      <w:pPr>
        <w:rPr>
          <w:rFonts w:ascii="Arial" w:hAnsi="Arial" w:cs="Arial"/>
          <w:color w:val="002060"/>
          <w:sz w:val="20"/>
          <w:szCs w:val="20"/>
        </w:rPr>
      </w:pPr>
    </w:p>
    <w:p w14:paraId="3011E092" w14:textId="77777777" w:rsidR="00293E72" w:rsidRPr="00DF6C14" w:rsidRDefault="00293E72" w:rsidP="00FE38B5">
      <w:pPr>
        <w:rPr>
          <w:rFonts w:ascii="Arial" w:hAnsi="Arial" w:cs="Arial"/>
          <w:bCs/>
          <w:color w:val="002060"/>
          <w:sz w:val="20"/>
          <w:szCs w:val="20"/>
        </w:rPr>
      </w:pPr>
    </w:p>
    <w:sectPr w:rsidR="00293E72" w:rsidRPr="00DF6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D2A20" w14:textId="77777777" w:rsidR="003361A9" w:rsidRDefault="003361A9">
      <w:pPr>
        <w:spacing w:line="240" w:lineRule="auto"/>
      </w:pPr>
      <w:r>
        <w:separator/>
      </w:r>
    </w:p>
  </w:endnote>
  <w:endnote w:type="continuationSeparator" w:id="0">
    <w:p w14:paraId="090F9A20" w14:textId="77777777" w:rsidR="003361A9" w:rsidRDefault="003361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6ABE1" w14:textId="77777777" w:rsidR="003361A9" w:rsidRDefault="003361A9">
      <w:pPr>
        <w:spacing w:after="0"/>
      </w:pPr>
      <w:r>
        <w:separator/>
      </w:r>
    </w:p>
  </w:footnote>
  <w:footnote w:type="continuationSeparator" w:id="0">
    <w:p w14:paraId="0FBF1F34" w14:textId="77777777" w:rsidR="003361A9" w:rsidRDefault="003361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E30660"/>
    <w:multiLevelType w:val="singleLevel"/>
    <w:tmpl w:val="90E3066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</w:rPr>
    </w:lvl>
  </w:abstractNum>
  <w:abstractNum w:abstractNumId="1">
    <w:nsid w:val="9DED1571"/>
    <w:multiLevelType w:val="singleLevel"/>
    <w:tmpl w:val="9DED157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</w:rPr>
    </w:lvl>
  </w:abstractNum>
  <w:abstractNum w:abstractNumId="2">
    <w:nsid w:val="AF89ABF1"/>
    <w:multiLevelType w:val="singleLevel"/>
    <w:tmpl w:val="AF89ABF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</w:rPr>
    </w:lvl>
  </w:abstractNum>
  <w:abstractNum w:abstractNumId="3">
    <w:nsid w:val="02313D15"/>
    <w:multiLevelType w:val="multilevel"/>
    <w:tmpl w:val="3CD668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2453EFC"/>
    <w:multiLevelType w:val="hybridMultilevel"/>
    <w:tmpl w:val="F90492B0"/>
    <w:lvl w:ilvl="0" w:tplc="202A41F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752162"/>
    <w:multiLevelType w:val="multilevel"/>
    <w:tmpl w:val="047521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134F5"/>
    <w:multiLevelType w:val="multilevel"/>
    <w:tmpl w:val="AA76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56119D"/>
    <w:multiLevelType w:val="hybridMultilevel"/>
    <w:tmpl w:val="C4CECF16"/>
    <w:lvl w:ilvl="0" w:tplc="F88C9AB6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AB4B46"/>
    <w:multiLevelType w:val="multilevel"/>
    <w:tmpl w:val="E1B2FB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000EB9"/>
    <w:multiLevelType w:val="multilevel"/>
    <w:tmpl w:val="EE64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AD5514"/>
    <w:multiLevelType w:val="hybridMultilevel"/>
    <w:tmpl w:val="4C5004F6"/>
    <w:lvl w:ilvl="0" w:tplc="1BD05FD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9EB24E2"/>
    <w:multiLevelType w:val="multilevel"/>
    <w:tmpl w:val="622EF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0521F0"/>
    <w:multiLevelType w:val="multilevel"/>
    <w:tmpl w:val="3DB6F1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231396"/>
    <w:multiLevelType w:val="multilevel"/>
    <w:tmpl w:val="49384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E754954"/>
    <w:multiLevelType w:val="multilevel"/>
    <w:tmpl w:val="0E7549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DA2454"/>
    <w:multiLevelType w:val="multilevel"/>
    <w:tmpl w:val="D36C6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7D2783E"/>
    <w:multiLevelType w:val="multilevel"/>
    <w:tmpl w:val="6DA4C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397951"/>
    <w:multiLevelType w:val="multilevel"/>
    <w:tmpl w:val="183979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C216BC"/>
    <w:multiLevelType w:val="multilevel"/>
    <w:tmpl w:val="47EED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1CC72A03"/>
    <w:multiLevelType w:val="multilevel"/>
    <w:tmpl w:val="FBB25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BC350D"/>
    <w:multiLevelType w:val="multilevel"/>
    <w:tmpl w:val="BEFE9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FE25039"/>
    <w:multiLevelType w:val="multilevel"/>
    <w:tmpl w:val="B13CF4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13F1B3C"/>
    <w:multiLevelType w:val="multilevel"/>
    <w:tmpl w:val="0076F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1893201"/>
    <w:multiLevelType w:val="multilevel"/>
    <w:tmpl w:val="3A4495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36D4856"/>
    <w:multiLevelType w:val="multilevel"/>
    <w:tmpl w:val="236D48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7E0660C"/>
    <w:multiLevelType w:val="hybridMultilevel"/>
    <w:tmpl w:val="749A9D10"/>
    <w:lvl w:ilvl="0" w:tplc="C0E6D61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8212B96"/>
    <w:multiLevelType w:val="multilevel"/>
    <w:tmpl w:val="C22CB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8A45170"/>
    <w:multiLevelType w:val="multilevel"/>
    <w:tmpl w:val="1512A6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A1C29B6"/>
    <w:multiLevelType w:val="multilevel"/>
    <w:tmpl w:val="C5B8C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B715712"/>
    <w:multiLevelType w:val="multilevel"/>
    <w:tmpl w:val="0AAE3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D722508"/>
    <w:multiLevelType w:val="multilevel"/>
    <w:tmpl w:val="A7748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DFD0EE9"/>
    <w:multiLevelType w:val="multilevel"/>
    <w:tmpl w:val="69A20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0782F63"/>
    <w:multiLevelType w:val="multilevel"/>
    <w:tmpl w:val="2670D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2424481"/>
    <w:multiLevelType w:val="multilevel"/>
    <w:tmpl w:val="9BF6BE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26D3499"/>
    <w:multiLevelType w:val="multilevel"/>
    <w:tmpl w:val="2F5A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47364F9"/>
    <w:multiLevelType w:val="multilevel"/>
    <w:tmpl w:val="DA20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5262971"/>
    <w:multiLevelType w:val="multilevel"/>
    <w:tmpl w:val="2AAA24C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5A531A5"/>
    <w:multiLevelType w:val="multilevel"/>
    <w:tmpl w:val="AA38A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722643A"/>
    <w:multiLevelType w:val="hybridMultilevel"/>
    <w:tmpl w:val="8638AC1C"/>
    <w:lvl w:ilvl="0" w:tplc="C0E6D61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39B7615D"/>
    <w:multiLevelType w:val="hybridMultilevel"/>
    <w:tmpl w:val="F7FE8FC6"/>
    <w:lvl w:ilvl="0" w:tplc="C0E6D610">
      <w:start w:val="1"/>
      <w:numFmt w:val="bullet"/>
      <w:lvlText w:val="-"/>
      <w:lvlJc w:val="left"/>
      <w:pPr>
        <w:ind w:left="148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0">
    <w:nsid w:val="3AFA51EB"/>
    <w:multiLevelType w:val="multilevel"/>
    <w:tmpl w:val="DB106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BF2671B"/>
    <w:multiLevelType w:val="hybridMultilevel"/>
    <w:tmpl w:val="79D449DE"/>
    <w:lvl w:ilvl="0" w:tplc="C0E6D610">
      <w:start w:val="1"/>
      <w:numFmt w:val="bullet"/>
      <w:lvlText w:val="-"/>
      <w:lvlJc w:val="left"/>
      <w:pPr>
        <w:ind w:left="11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2">
    <w:nsid w:val="3D6E599E"/>
    <w:multiLevelType w:val="multilevel"/>
    <w:tmpl w:val="A9C46B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D9420DF"/>
    <w:multiLevelType w:val="multilevel"/>
    <w:tmpl w:val="3D9420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E5B6B50"/>
    <w:multiLevelType w:val="multilevel"/>
    <w:tmpl w:val="66AC3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0D26CC8"/>
    <w:multiLevelType w:val="multilevel"/>
    <w:tmpl w:val="008C75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2D0562B"/>
    <w:multiLevelType w:val="multilevel"/>
    <w:tmpl w:val="F098B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5464042"/>
    <w:multiLevelType w:val="multilevel"/>
    <w:tmpl w:val="D0AAA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6F90638"/>
    <w:multiLevelType w:val="multilevel"/>
    <w:tmpl w:val="83E6B3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9A15770"/>
    <w:multiLevelType w:val="multilevel"/>
    <w:tmpl w:val="C7B4D8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9AA3533"/>
    <w:multiLevelType w:val="multilevel"/>
    <w:tmpl w:val="49AA353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A130CAE"/>
    <w:multiLevelType w:val="hybridMultilevel"/>
    <w:tmpl w:val="53D204EC"/>
    <w:lvl w:ilvl="0" w:tplc="F88C9AB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A74024E"/>
    <w:multiLevelType w:val="multilevel"/>
    <w:tmpl w:val="4D4A77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>
    <w:nsid w:val="4B0F4C10"/>
    <w:multiLevelType w:val="multilevel"/>
    <w:tmpl w:val="95B84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C6161C1"/>
    <w:multiLevelType w:val="multilevel"/>
    <w:tmpl w:val="0D8651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25D11C1"/>
    <w:multiLevelType w:val="multilevel"/>
    <w:tmpl w:val="7A96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2AA7894"/>
    <w:multiLevelType w:val="hybridMultilevel"/>
    <w:tmpl w:val="55168224"/>
    <w:lvl w:ilvl="0" w:tplc="041A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7">
    <w:nsid w:val="5478389B"/>
    <w:multiLevelType w:val="hybridMultilevel"/>
    <w:tmpl w:val="2FE60AB8"/>
    <w:lvl w:ilvl="0" w:tplc="9C04A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>
    <w:nsid w:val="56401DCC"/>
    <w:multiLevelType w:val="multilevel"/>
    <w:tmpl w:val="A180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764558B"/>
    <w:multiLevelType w:val="multilevel"/>
    <w:tmpl w:val="DB1EC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7E11006"/>
    <w:multiLevelType w:val="multilevel"/>
    <w:tmpl w:val="C744F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848096E"/>
    <w:multiLevelType w:val="multilevel"/>
    <w:tmpl w:val="5848096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2">
    <w:nsid w:val="58BA178B"/>
    <w:multiLevelType w:val="multilevel"/>
    <w:tmpl w:val="B1E0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90E3504"/>
    <w:multiLevelType w:val="hybridMultilevel"/>
    <w:tmpl w:val="DE3C3E60"/>
    <w:lvl w:ilvl="0" w:tplc="C0E6D61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93761C2"/>
    <w:multiLevelType w:val="multilevel"/>
    <w:tmpl w:val="3B741E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962484B"/>
    <w:multiLevelType w:val="multilevel"/>
    <w:tmpl w:val="469C3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C0C7E88"/>
    <w:multiLevelType w:val="hybridMultilevel"/>
    <w:tmpl w:val="026EA7AA"/>
    <w:lvl w:ilvl="0" w:tplc="F88C9AB6">
      <w:start w:val="2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5C9343ED"/>
    <w:multiLevelType w:val="multilevel"/>
    <w:tmpl w:val="5C9343E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CD5E7A"/>
    <w:multiLevelType w:val="hybridMultilevel"/>
    <w:tmpl w:val="E8D0F904"/>
    <w:lvl w:ilvl="0" w:tplc="2EFCBF3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D5B47FE"/>
    <w:multiLevelType w:val="multilevel"/>
    <w:tmpl w:val="473C1EF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DC75552"/>
    <w:multiLevelType w:val="multilevel"/>
    <w:tmpl w:val="F17CD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EE8330E"/>
    <w:multiLevelType w:val="multilevel"/>
    <w:tmpl w:val="D4820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12B7587"/>
    <w:multiLevelType w:val="singleLevel"/>
    <w:tmpl w:val="F88C9AB6"/>
    <w:lvl w:ilvl="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73">
    <w:nsid w:val="6163502D"/>
    <w:multiLevelType w:val="multilevel"/>
    <w:tmpl w:val="06A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3DC4633"/>
    <w:multiLevelType w:val="hybridMultilevel"/>
    <w:tmpl w:val="C9322BB2"/>
    <w:lvl w:ilvl="0" w:tplc="F88C9AB6">
      <w:start w:val="2"/>
      <w:numFmt w:val="bullet"/>
      <w:lvlText w:val="-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5">
    <w:nsid w:val="655F3696"/>
    <w:multiLevelType w:val="hybridMultilevel"/>
    <w:tmpl w:val="BFDCD90E"/>
    <w:lvl w:ilvl="0" w:tplc="F88C9AB6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6406EB8"/>
    <w:multiLevelType w:val="multilevel"/>
    <w:tmpl w:val="C298B8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6E76861"/>
    <w:multiLevelType w:val="hybridMultilevel"/>
    <w:tmpl w:val="49304D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7765670"/>
    <w:multiLevelType w:val="multilevel"/>
    <w:tmpl w:val="963A9D9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8095EFA"/>
    <w:multiLevelType w:val="hybridMultilevel"/>
    <w:tmpl w:val="B1B87D5E"/>
    <w:lvl w:ilvl="0" w:tplc="F88C9AB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688929F8"/>
    <w:multiLevelType w:val="multilevel"/>
    <w:tmpl w:val="6E74E1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99B3833"/>
    <w:multiLevelType w:val="multilevel"/>
    <w:tmpl w:val="5EA207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EFD3D55"/>
    <w:multiLevelType w:val="multilevel"/>
    <w:tmpl w:val="2A6A9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F957DB9"/>
    <w:multiLevelType w:val="multilevel"/>
    <w:tmpl w:val="0A7E0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2B37C07"/>
    <w:multiLevelType w:val="multilevel"/>
    <w:tmpl w:val="C6B474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77B689D"/>
    <w:multiLevelType w:val="multilevel"/>
    <w:tmpl w:val="54E67A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8A06E72"/>
    <w:multiLevelType w:val="multilevel"/>
    <w:tmpl w:val="D5944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8E36E42"/>
    <w:multiLevelType w:val="multilevel"/>
    <w:tmpl w:val="71D46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>
    <w:nsid w:val="79E47F9C"/>
    <w:multiLevelType w:val="hybridMultilevel"/>
    <w:tmpl w:val="CC4639F4"/>
    <w:lvl w:ilvl="0" w:tplc="F88C9AB6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9FA44C4"/>
    <w:multiLevelType w:val="multilevel"/>
    <w:tmpl w:val="90FCA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B2D2F3C"/>
    <w:multiLevelType w:val="multilevel"/>
    <w:tmpl w:val="8940E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D5E3FFA"/>
    <w:multiLevelType w:val="multilevel"/>
    <w:tmpl w:val="12D4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2"/>
  </w:num>
  <w:num w:numId="3">
    <w:abstractNumId w:val="19"/>
  </w:num>
  <w:num w:numId="4">
    <w:abstractNumId w:val="11"/>
  </w:num>
  <w:num w:numId="5">
    <w:abstractNumId w:val="28"/>
  </w:num>
  <w:num w:numId="6">
    <w:abstractNumId w:val="30"/>
  </w:num>
  <w:num w:numId="7">
    <w:abstractNumId w:val="9"/>
  </w:num>
  <w:num w:numId="8">
    <w:abstractNumId w:val="12"/>
    <w:lvlOverride w:ilvl="0">
      <w:lvl w:ilvl="0">
        <w:numFmt w:val="decimal"/>
        <w:lvlText w:val="%1."/>
        <w:lvlJc w:val="left"/>
      </w:lvl>
    </w:lvlOverride>
  </w:num>
  <w:num w:numId="9">
    <w:abstractNumId w:val="12"/>
    <w:lvlOverride w:ilvl="0">
      <w:lvl w:ilvl="0">
        <w:numFmt w:val="decimal"/>
        <w:lvlText w:val="%1."/>
        <w:lvlJc w:val="left"/>
      </w:lvl>
    </w:lvlOverride>
  </w:num>
  <w:num w:numId="10">
    <w:abstractNumId w:val="32"/>
  </w:num>
  <w:num w:numId="11">
    <w:abstractNumId w:val="64"/>
    <w:lvlOverride w:ilvl="0">
      <w:lvl w:ilvl="0">
        <w:numFmt w:val="decimal"/>
        <w:lvlText w:val="%1."/>
        <w:lvlJc w:val="left"/>
      </w:lvl>
    </w:lvlOverride>
  </w:num>
  <w:num w:numId="12">
    <w:abstractNumId w:val="89"/>
  </w:num>
  <w:num w:numId="13">
    <w:abstractNumId w:val="90"/>
  </w:num>
  <w:num w:numId="14">
    <w:abstractNumId w:val="20"/>
  </w:num>
  <w:num w:numId="15">
    <w:abstractNumId w:val="58"/>
  </w:num>
  <w:num w:numId="16">
    <w:abstractNumId w:val="44"/>
  </w:num>
  <w:num w:numId="17">
    <w:abstractNumId w:val="29"/>
  </w:num>
  <w:num w:numId="18">
    <w:abstractNumId w:val="35"/>
  </w:num>
  <w:num w:numId="19">
    <w:abstractNumId w:val="15"/>
  </w:num>
  <w:num w:numId="20">
    <w:abstractNumId w:val="42"/>
    <w:lvlOverride w:ilvl="0">
      <w:lvl w:ilvl="0">
        <w:numFmt w:val="decimal"/>
        <w:lvlText w:val="%1."/>
        <w:lvlJc w:val="left"/>
      </w:lvl>
    </w:lvlOverride>
  </w:num>
  <w:num w:numId="21">
    <w:abstractNumId w:val="60"/>
  </w:num>
  <w:num w:numId="22">
    <w:abstractNumId w:val="70"/>
  </w:num>
  <w:num w:numId="23">
    <w:abstractNumId w:val="73"/>
  </w:num>
  <w:num w:numId="24">
    <w:abstractNumId w:val="16"/>
  </w:num>
  <w:num w:numId="25">
    <w:abstractNumId w:val="26"/>
  </w:num>
  <w:num w:numId="26">
    <w:abstractNumId w:val="65"/>
  </w:num>
  <w:num w:numId="27">
    <w:abstractNumId w:val="47"/>
  </w:num>
  <w:num w:numId="28">
    <w:abstractNumId w:val="55"/>
  </w:num>
  <w:num w:numId="29">
    <w:abstractNumId w:val="53"/>
  </w:num>
  <w:num w:numId="30">
    <w:abstractNumId w:val="71"/>
  </w:num>
  <w:num w:numId="31">
    <w:abstractNumId w:val="6"/>
  </w:num>
  <w:num w:numId="32">
    <w:abstractNumId w:val="31"/>
  </w:num>
  <w:num w:numId="33">
    <w:abstractNumId w:val="45"/>
    <w:lvlOverride w:ilvl="0">
      <w:lvl w:ilvl="0">
        <w:numFmt w:val="decimal"/>
        <w:lvlText w:val="%1."/>
        <w:lvlJc w:val="left"/>
      </w:lvl>
    </w:lvlOverride>
  </w:num>
  <w:num w:numId="34">
    <w:abstractNumId w:val="46"/>
  </w:num>
  <w:num w:numId="35">
    <w:abstractNumId w:val="13"/>
  </w:num>
  <w:num w:numId="36">
    <w:abstractNumId w:val="34"/>
  </w:num>
  <w:num w:numId="37">
    <w:abstractNumId w:val="37"/>
  </w:num>
  <w:num w:numId="38">
    <w:abstractNumId w:val="82"/>
  </w:num>
  <w:num w:numId="39">
    <w:abstractNumId w:val="22"/>
  </w:num>
  <w:num w:numId="40">
    <w:abstractNumId w:val="86"/>
  </w:num>
  <w:num w:numId="41">
    <w:abstractNumId w:val="91"/>
  </w:num>
  <w:num w:numId="42">
    <w:abstractNumId w:val="40"/>
  </w:num>
  <w:num w:numId="43">
    <w:abstractNumId w:val="83"/>
  </w:num>
  <w:num w:numId="44">
    <w:abstractNumId w:val="59"/>
  </w:num>
  <w:num w:numId="45">
    <w:abstractNumId w:val="72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6"/>
  </w:num>
  <w:num w:numId="48">
    <w:abstractNumId w:val="57"/>
  </w:num>
  <w:num w:numId="49">
    <w:abstractNumId w:val="3"/>
  </w:num>
  <w:num w:numId="50">
    <w:abstractNumId w:val="52"/>
  </w:num>
  <w:num w:numId="51">
    <w:abstractNumId w:val="61"/>
  </w:num>
  <w:num w:numId="52">
    <w:abstractNumId w:val="14"/>
  </w:num>
  <w:num w:numId="53">
    <w:abstractNumId w:val="24"/>
  </w:num>
  <w:num w:numId="54">
    <w:abstractNumId w:val="5"/>
  </w:num>
  <w:num w:numId="55">
    <w:abstractNumId w:val="43"/>
  </w:num>
  <w:num w:numId="56">
    <w:abstractNumId w:val="67"/>
  </w:num>
  <w:num w:numId="57">
    <w:abstractNumId w:val="50"/>
  </w:num>
  <w:num w:numId="58">
    <w:abstractNumId w:val="17"/>
  </w:num>
  <w:num w:numId="59">
    <w:abstractNumId w:val="1"/>
  </w:num>
  <w:num w:numId="60">
    <w:abstractNumId w:val="18"/>
  </w:num>
  <w:num w:numId="61">
    <w:abstractNumId w:val="63"/>
  </w:num>
  <w:num w:numId="62">
    <w:abstractNumId w:val="25"/>
  </w:num>
  <w:num w:numId="63">
    <w:abstractNumId w:val="41"/>
  </w:num>
  <w:num w:numId="64">
    <w:abstractNumId w:val="38"/>
  </w:num>
  <w:num w:numId="65">
    <w:abstractNumId w:val="0"/>
  </w:num>
  <w:num w:numId="66">
    <w:abstractNumId w:val="81"/>
  </w:num>
  <w:num w:numId="67">
    <w:abstractNumId w:val="84"/>
  </w:num>
  <w:num w:numId="68">
    <w:abstractNumId w:val="23"/>
  </w:num>
  <w:num w:numId="69">
    <w:abstractNumId w:val="51"/>
  </w:num>
  <w:num w:numId="70">
    <w:abstractNumId w:val="7"/>
  </w:num>
  <w:num w:numId="71">
    <w:abstractNumId w:val="74"/>
  </w:num>
  <w:num w:numId="72">
    <w:abstractNumId w:val="79"/>
  </w:num>
  <w:num w:numId="73">
    <w:abstractNumId w:val="88"/>
  </w:num>
  <w:num w:numId="74">
    <w:abstractNumId w:val="68"/>
  </w:num>
  <w:num w:numId="75">
    <w:abstractNumId w:val="39"/>
  </w:num>
  <w:num w:numId="76">
    <w:abstractNumId w:val="33"/>
  </w:num>
  <w:num w:numId="77">
    <w:abstractNumId w:val="49"/>
  </w:num>
  <w:num w:numId="78">
    <w:abstractNumId w:val="78"/>
  </w:num>
  <w:num w:numId="79">
    <w:abstractNumId w:val="8"/>
  </w:num>
  <w:num w:numId="80">
    <w:abstractNumId w:val="76"/>
  </w:num>
  <w:num w:numId="81">
    <w:abstractNumId w:val="85"/>
  </w:num>
  <w:num w:numId="82">
    <w:abstractNumId w:val="69"/>
  </w:num>
  <w:num w:numId="83">
    <w:abstractNumId w:val="48"/>
  </w:num>
  <w:num w:numId="84">
    <w:abstractNumId w:val="21"/>
  </w:num>
  <w:num w:numId="85">
    <w:abstractNumId w:val="27"/>
  </w:num>
  <w:num w:numId="86">
    <w:abstractNumId w:val="80"/>
  </w:num>
  <w:num w:numId="87">
    <w:abstractNumId w:val="54"/>
  </w:num>
  <w:num w:numId="88">
    <w:abstractNumId w:val="36"/>
  </w:num>
  <w:num w:numId="89">
    <w:abstractNumId w:val="4"/>
  </w:num>
  <w:num w:numId="90">
    <w:abstractNumId w:val="10"/>
  </w:num>
  <w:num w:numId="91">
    <w:abstractNumId w:val="77"/>
  </w:num>
  <w:num w:numId="92">
    <w:abstractNumId w:val="66"/>
  </w:num>
  <w:num w:numId="93">
    <w:abstractNumId w:val="75"/>
  </w:num>
  <w:num w:numId="94">
    <w:abstractNumId w:val="8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2E"/>
    <w:rsid w:val="000103DD"/>
    <w:rsid w:val="00027164"/>
    <w:rsid w:val="000365D2"/>
    <w:rsid w:val="000443BA"/>
    <w:rsid w:val="00065F77"/>
    <w:rsid w:val="000B4F23"/>
    <w:rsid w:val="000C59DC"/>
    <w:rsid w:val="000E704D"/>
    <w:rsid w:val="00114C88"/>
    <w:rsid w:val="00133192"/>
    <w:rsid w:val="00151878"/>
    <w:rsid w:val="00163F26"/>
    <w:rsid w:val="00164EAA"/>
    <w:rsid w:val="00170700"/>
    <w:rsid w:val="00174962"/>
    <w:rsid w:val="00177703"/>
    <w:rsid w:val="0019504D"/>
    <w:rsid w:val="001A60C3"/>
    <w:rsid w:val="001C500D"/>
    <w:rsid w:val="001C5792"/>
    <w:rsid w:val="001D5FDC"/>
    <w:rsid w:val="001E2287"/>
    <w:rsid w:val="001E513E"/>
    <w:rsid w:val="001F49F5"/>
    <w:rsid w:val="00225BB5"/>
    <w:rsid w:val="00251BEF"/>
    <w:rsid w:val="00253E23"/>
    <w:rsid w:val="00262FF3"/>
    <w:rsid w:val="00264A30"/>
    <w:rsid w:val="002655F0"/>
    <w:rsid w:val="002671DF"/>
    <w:rsid w:val="00284716"/>
    <w:rsid w:val="00293E72"/>
    <w:rsid w:val="002A7F50"/>
    <w:rsid w:val="002B3F56"/>
    <w:rsid w:val="002B78BC"/>
    <w:rsid w:val="00300847"/>
    <w:rsid w:val="00303409"/>
    <w:rsid w:val="0030567E"/>
    <w:rsid w:val="003146E0"/>
    <w:rsid w:val="0031589D"/>
    <w:rsid w:val="0031762E"/>
    <w:rsid w:val="003361A9"/>
    <w:rsid w:val="00337C11"/>
    <w:rsid w:val="0036351E"/>
    <w:rsid w:val="003A4BBB"/>
    <w:rsid w:val="003A63DA"/>
    <w:rsid w:val="003B0CF1"/>
    <w:rsid w:val="003C2B85"/>
    <w:rsid w:val="003C7E4A"/>
    <w:rsid w:val="003D224A"/>
    <w:rsid w:val="003D240D"/>
    <w:rsid w:val="003D433F"/>
    <w:rsid w:val="003F04DD"/>
    <w:rsid w:val="003F0CA1"/>
    <w:rsid w:val="003F184A"/>
    <w:rsid w:val="004026C2"/>
    <w:rsid w:val="004107A9"/>
    <w:rsid w:val="0042120D"/>
    <w:rsid w:val="0042728F"/>
    <w:rsid w:val="00427DD6"/>
    <w:rsid w:val="0043675F"/>
    <w:rsid w:val="00437FF3"/>
    <w:rsid w:val="00444CD7"/>
    <w:rsid w:val="0047125B"/>
    <w:rsid w:val="00493643"/>
    <w:rsid w:val="0049413B"/>
    <w:rsid w:val="00494C68"/>
    <w:rsid w:val="004C2691"/>
    <w:rsid w:val="004C50EB"/>
    <w:rsid w:val="004C6650"/>
    <w:rsid w:val="005147C5"/>
    <w:rsid w:val="005226A5"/>
    <w:rsid w:val="005770D3"/>
    <w:rsid w:val="00584A32"/>
    <w:rsid w:val="00597BB6"/>
    <w:rsid w:val="005B1B37"/>
    <w:rsid w:val="005C3475"/>
    <w:rsid w:val="005C5860"/>
    <w:rsid w:val="005E01D5"/>
    <w:rsid w:val="005E6E54"/>
    <w:rsid w:val="005F224B"/>
    <w:rsid w:val="005F6003"/>
    <w:rsid w:val="00611B09"/>
    <w:rsid w:val="0063518B"/>
    <w:rsid w:val="0065184F"/>
    <w:rsid w:val="0065774A"/>
    <w:rsid w:val="0066331D"/>
    <w:rsid w:val="00680E09"/>
    <w:rsid w:val="006869B2"/>
    <w:rsid w:val="0069175C"/>
    <w:rsid w:val="006937A2"/>
    <w:rsid w:val="006A3D2F"/>
    <w:rsid w:val="006B6896"/>
    <w:rsid w:val="006B6EB7"/>
    <w:rsid w:val="006C3BC9"/>
    <w:rsid w:val="006E7045"/>
    <w:rsid w:val="006F6E57"/>
    <w:rsid w:val="007130E1"/>
    <w:rsid w:val="00724BB4"/>
    <w:rsid w:val="00737E30"/>
    <w:rsid w:val="00756E70"/>
    <w:rsid w:val="00762778"/>
    <w:rsid w:val="00765E47"/>
    <w:rsid w:val="007B6B18"/>
    <w:rsid w:val="007C5256"/>
    <w:rsid w:val="007D73B5"/>
    <w:rsid w:val="00820B6D"/>
    <w:rsid w:val="00821C3C"/>
    <w:rsid w:val="00825E38"/>
    <w:rsid w:val="0082724C"/>
    <w:rsid w:val="008303F9"/>
    <w:rsid w:val="00851BA1"/>
    <w:rsid w:val="008520EB"/>
    <w:rsid w:val="00891D4E"/>
    <w:rsid w:val="00892639"/>
    <w:rsid w:val="00893E34"/>
    <w:rsid w:val="008A424D"/>
    <w:rsid w:val="008A7914"/>
    <w:rsid w:val="008E2196"/>
    <w:rsid w:val="008F41B4"/>
    <w:rsid w:val="00913102"/>
    <w:rsid w:val="009224A6"/>
    <w:rsid w:val="009325FD"/>
    <w:rsid w:val="009456C3"/>
    <w:rsid w:val="00952FB5"/>
    <w:rsid w:val="00964533"/>
    <w:rsid w:val="009A6CCC"/>
    <w:rsid w:val="009B31F3"/>
    <w:rsid w:val="009B55AC"/>
    <w:rsid w:val="009D4312"/>
    <w:rsid w:val="00A13D3A"/>
    <w:rsid w:val="00A14036"/>
    <w:rsid w:val="00A32F05"/>
    <w:rsid w:val="00A35C4B"/>
    <w:rsid w:val="00A42A91"/>
    <w:rsid w:val="00A51994"/>
    <w:rsid w:val="00A67B01"/>
    <w:rsid w:val="00A817D9"/>
    <w:rsid w:val="00AA005A"/>
    <w:rsid w:val="00AA62C8"/>
    <w:rsid w:val="00AB1DB4"/>
    <w:rsid w:val="00AC4CE2"/>
    <w:rsid w:val="00AC5CDD"/>
    <w:rsid w:val="00AE465A"/>
    <w:rsid w:val="00AE737A"/>
    <w:rsid w:val="00B05718"/>
    <w:rsid w:val="00B15095"/>
    <w:rsid w:val="00B227CC"/>
    <w:rsid w:val="00B36104"/>
    <w:rsid w:val="00B4323E"/>
    <w:rsid w:val="00B661DE"/>
    <w:rsid w:val="00B71C45"/>
    <w:rsid w:val="00B75B1F"/>
    <w:rsid w:val="00B828B0"/>
    <w:rsid w:val="00B8433D"/>
    <w:rsid w:val="00B952AB"/>
    <w:rsid w:val="00BB1195"/>
    <w:rsid w:val="00BB7B42"/>
    <w:rsid w:val="00BC08D3"/>
    <w:rsid w:val="00BC78E0"/>
    <w:rsid w:val="00BC7D8A"/>
    <w:rsid w:val="00BE0B40"/>
    <w:rsid w:val="00BE4377"/>
    <w:rsid w:val="00BE485E"/>
    <w:rsid w:val="00C1582F"/>
    <w:rsid w:val="00C35EAD"/>
    <w:rsid w:val="00C4140A"/>
    <w:rsid w:val="00C51ACB"/>
    <w:rsid w:val="00C67CEB"/>
    <w:rsid w:val="00C73D17"/>
    <w:rsid w:val="00CC4C64"/>
    <w:rsid w:val="00CE4F65"/>
    <w:rsid w:val="00CE6E8E"/>
    <w:rsid w:val="00D141E7"/>
    <w:rsid w:val="00D2068C"/>
    <w:rsid w:val="00D34CD0"/>
    <w:rsid w:val="00D45CA0"/>
    <w:rsid w:val="00D80824"/>
    <w:rsid w:val="00D87734"/>
    <w:rsid w:val="00D946CF"/>
    <w:rsid w:val="00DE3F23"/>
    <w:rsid w:val="00DF6C14"/>
    <w:rsid w:val="00E03CAA"/>
    <w:rsid w:val="00E20D93"/>
    <w:rsid w:val="00E2261C"/>
    <w:rsid w:val="00E344D0"/>
    <w:rsid w:val="00E34EE7"/>
    <w:rsid w:val="00E419F4"/>
    <w:rsid w:val="00E515CC"/>
    <w:rsid w:val="00E56580"/>
    <w:rsid w:val="00E57737"/>
    <w:rsid w:val="00E64C82"/>
    <w:rsid w:val="00E7319E"/>
    <w:rsid w:val="00E861A5"/>
    <w:rsid w:val="00E90527"/>
    <w:rsid w:val="00EB57B3"/>
    <w:rsid w:val="00EC0522"/>
    <w:rsid w:val="00EC0C8F"/>
    <w:rsid w:val="00ED023E"/>
    <w:rsid w:val="00ED2E6E"/>
    <w:rsid w:val="00EF17A5"/>
    <w:rsid w:val="00EF6C3E"/>
    <w:rsid w:val="00EF7BF5"/>
    <w:rsid w:val="00F03897"/>
    <w:rsid w:val="00F130B3"/>
    <w:rsid w:val="00F3770C"/>
    <w:rsid w:val="00F52DD1"/>
    <w:rsid w:val="00F6327D"/>
    <w:rsid w:val="00F676B4"/>
    <w:rsid w:val="00FC05B9"/>
    <w:rsid w:val="00FD7839"/>
    <w:rsid w:val="00FE013E"/>
    <w:rsid w:val="00FE38B5"/>
    <w:rsid w:val="00FE4A28"/>
    <w:rsid w:val="00FE663F"/>
    <w:rsid w:val="00FF0C23"/>
    <w:rsid w:val="00FF3F6A"/>
    <w:rsid w:val="55283756"/>
    <w:rsid w:val="74EF5865"/>
    <w:rsid w:val="7C96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1F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annotation text" w:uiPriority="0"/>
    <w:lsdException w:name="header" w:semiHidden="0"/>
    <w:lsdException w:name="footer" w:semiHidden="0" w:uiPriority="0" w:qFormat="1"/>
    <w:lsdException w:name="caption" w:uiPriority="35" w:qFormat="1"/>
    <w:lsdException w:name="footnote reference" w:uiPriority="0" w:unhideWhenUsed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Body Text Indent" w:semiHidden="0"/>
    <w:lsdException w:name="Subtitle" w:semiHidden="0" w:uiPriority="11" w:unhideWhenUsed="0" w:qFormat="1"/>
    <w:lsdException w:name="Body Text 2" w:semiHidden="0" w:uiPriority="0"/>
    <w:lsdException w:name="Body Text 3" w:uiPriority="0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rsid w:val="00494C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nhideWhenUsed/>
    <w:qFormat/>
    <w:rsid w:val="00494C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nhideWhenUsed/>
    <w:qFormat/>
    <w:rsid w:val="00494C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94C6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94C6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94C6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qFormat/>
    <w:rPr>
      <w:rFonts w:ascii="Arial" w:eastAsia="Times New Roman" w:hAnsi="Arial" w:cs="Arial"/>
      <w:bCs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nhideWhenUsed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qFormat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semiHidden/>
    <w:unhideWhenUsed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qFormat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qFormat/>
  </w:style>
  <w:style w:type="character" w:styleId="Istaknuto">
    <w:name w:val="Emphasis"/>
    <w:qFormat/>
    <w:rPr>
      <w:i/>
      <w:iCs/>
    </w:rPr>
  </w:style>
  <w:style w:type="paragraph" w:styleId="Podnoje">
    <w:name w:val="footer"/>
    <w:basedOn w:val="Normal"/>
    <w:link w:val="PodnojeChar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qFormat/>
  </w:style>
  <w:style w:type="character" w:styleId="Referencafusnote">
    <w:name w:val="footnote reference"/>
    <w:basedOn w:val="Zadanifontodlomka"/>
    <w:semiHidden/>
    <w:rPr>
      <w:vertAlign w:val="superscript"/>
    </w:rPr>
  </w:style>
  <w:style w:type="paragraph" w:styleId="Tekstfusnote">
    <w:name w:val="footnote text"/>
    <w:basedOn w:val="Normal"/>
    <w:link w:val="TekstfusnoteChar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qFormat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styleId="Hiperveza">
    <w:name w:val="Hyperlink"/>
    <w:basedOn w:val="Zadanifontodlomka"/>
    <w:uiPriority w:val="99"/>
    <w:semiHidden/>
    <w:unhideWhenUsed/>
    <w:qFormat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Pr>
      <w:b/>
      <w:bCs/>
    </w:rPr>
  </w:style>
  <w:style w:type="paragraph" w:styleId="Naslov">
    <w:name w:val="Title"/>
    <w:basedOn w:val="Normal"/>
    <w:link w:val="NaslovChar"/>
    <w:qFormat/>
    <w:pPr>
      <w:spacing w:after="0" w:line="240" w:lineRule="auto"/>
      <w:jc w:val="center"/>
    </w:pPr>
    <w:rPr>
      <w:rFonts w:ascii="Arial" w:eastAsia="Times New Roman" w:hAnsi="Arial" w:cs="Arial"/>
      <w:b/>
      <w:color w:val="000080"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qFormat/>
    <w:rPr>
      <w:rFonts w:ascii="Arial" w:eastAsia="Times New Roman" w:hAnsi="Arial" w:cs="Arial"/>
      <w:b/>
      <w:color w:val="00008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t-9-8">
    <w:name w:val="t-9-8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-98-2">
    <w:name w:val="T-9/8-2"/>
    <w:uiPriority w:val="99"/>
    <w:qFormat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eastAsia="Times New Roman" w:hAnsi="Times-NewRoman"/>
      <w:sz w:val="19"/>
      <w:szCs w:val="19"/>
    </w:rPr>
  </w:style>
  <w:style w:type="paragraph" w:customStyle="1" w:styleId="box458208">
    <w:name w:val="box_458208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qFormat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x453040">
    <w:name w:val="box_453040"/>
    <w:basedOn w:val="Normal"/>
    <w:qFormat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kurziv">
    <w:name w:val="kurziv"/>
    <w:basedOn w:val="Zadanifontodlomka"/>
    <w:qFormat/>
  </w:style>
  <w:style w:type="character" w:customStyle="1" w:styleId="apple-converted-space">
    <w:name w:val="apple-converted-space"/>
    <w:basedOn w:val="Zadanifontodlomka"/>
    <w:qFormat/>
  </w:style>
  <w:style w:type="paragraph" w:customStyle="1" w:styleId="box457684">
    <w:name w:val="box_457684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683">
    <w:name w:val="box_457683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838">
    <w:name w:val="box_458838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0">
    <w:name w:val="t-98-2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645">
    <w:name w:val="box_457645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reformatted-text">
    <w:name w:val="preformatted-text"/>
    <w:qFormat/>
  </w:style>
  <w:style w:type="character" w:customStyle="1" w:styleId="nowrap">
    <w:name w:val="nowrap"/>
    <w:basedOn w:val="Zadanifontodlomka"/>
    <w:qFormat/>
  </w:style>
  <w:style w:type="paragraph" w:customStyle="1" w:styleId="box464882">
    <w:name w:val="box_464882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style-span">
    <w:name w:val="apple-style-span"/>
    <w:basedOn w:val="Zadanifontodlomka"/>
    <w:qFormat/>
  </w:style>
  <w:style w:type="paragraph" w:customStyle="1" w:styleId="box471763">
    <w:name w:val="box_471763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3029">
    <w:name w:val="box_473029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8617">
    <w:name w:val="box_468617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60">
    <w:name w:val="box_459460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tab-span">
    <w:name w:val="apple-tab-span"/>
    <w:basedOn w:val="Zadanifontodlomka"/>
    <w:rsid w:val="00FE38B5"/>
  </w:style>
  <w:style w:type="paragraph" w:customStyle="1" w:styleId="box474334">
    <w:name w:val="box_474334"/>
    <w:basedOn w:val="Normal"/>
    <w:rsid w:val="00F5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a1">
    <w:name w:val="Pa1"/>
    <w:basedOn w:val="Default"/>
    <w:next w:val="Default"/>
    <w:uiPriority w:val="99"/>
    <w:rsid w:val="00293E72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293E72"/>
    <w:pPr>
      <w:spacing w:line="181" w:lineRule="atLeast"/>
    </w:pPr>
    <w:rPr>
      <w:color w:val="auto"/>
    </w:rPr>
  </w:style>
  <w:style w:type="character" w:customStyle="1" w:styleId="A4">
    <w:name w:val="A4"/>
    <w:uiPriority w:val="99"/>
    <w:rsid w:val="00293E72"/>
    <w:rPr>
      <w:color w:val="000000"/>
    </w:rPr>
  </w:style>
  <w:style w:type="character" w:styleId="Referencakomentara">
    <w:name w:val="annotation reference"/>
    <w:rsid w:val="00293E7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293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TekstkomentaraChar">
    <w:name w:val="Tekst komentara Char"/>
    <w:basedOn w:val="Zadanifontodlomka"/>
    <w:link w:val="Tekstkomentara"/>
    <w:rsid w:val="00293E72"/>
    <w:rPr>
      <w:rFonts w:eastAsia="Times New Roman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rsid w:val="00293E7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293E72"/>
    <w:rPr>
      <w:rFonts w:eastAsia="Times New Roman"/>
      <w:b/>
      <w:bCs/>
      <w:lang w:val="en-GB"/>
    </w:rPr>
  </w:style>
  <w:style w:type="paragraph" w:styleId="Tekstbalonia">
    <w:name w:val="Balloon Text"/>
    <w:basedOn w:val="Normal"/>
    <w:link w:val="TekstbaloniaChar"/>
    <w:rsid w:val="00293E72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GB" w:eastAsia="hr-HR"/>
    </w:rPr>
  </w:style>
  <w:style w:type="character" w:customStyle="1" w:styleId="TekstbaloniaChar">
    <w:name w:val="Tekst balončića Char"/>
    <w:basedOn w:val="Zadanifontodlomka"/>
    <w:link w:val="Tekstbalonia"/>
    <w:rsid w:val="00293E72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t-10-9-sred">
    <w:name w:val="t-10-9-sred"/>
    <w:basedOn w:val="Normal"/>
    <w:rsid w:val="00E64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E64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5750">
    <w:name w:val="box_475750"/>
    <w:basedOn w:val="Normal"/>
    <w:rsid w:val="00E9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annotation text" w:uiPriority="0"/>
    <w:lsdException w:name="header" w:semiHidden="0"/>
    <w:lsdException w:name="footer" w:semiHidden="0" w:uiPriority="0" w:qFormat="1"/>
    <w:lsdException w:name="caption" w:uiPriority="35" w:qFormat="1"/>
    <w:lsdException w:name="footnote reference" w:uiPriority="0" w:unhideWhenUsed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Body Text Indent" w:semiHidden="0"/>
    <w:lsdException w:name="Subtitle" w:semiHidden="0" w:uiPriority="11" w:unhideWhenUsed="0" w:qFormat="1"/>
    <w:lsdException w:name="Body Text 2" w:semiHidden="0" w:uiPriority="0"/>
    <w:lsdException w:name="Body Text 3" w:uiPriority="0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rsid w:val="00494C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nhideWhenUsed/>
    <w:qFormat/>
    <w:rsid w:val="00494C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nhideWhenUsed/>
    <w:qFormat/>
    <w:rsid w:val="00494C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94C6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94C6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94C6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qFormat/>
    <w:rPr>
      <w:rFonts w:ascii="Arial" w:eastAsia="Times New Roman" w:hAnsi="Arial" w:cs="Arial"/>
      <w:bCs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nhideWhenUsed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qFormat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semiHidden/>
    <w:unhideWhenUsed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qFormat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qFormat/>
  </w:style>
  <w:style w:type="character" w:styleId="Istaknuto">
    <w:name w:val="Emphasis"/>
    <w:qFormat/>
    <w:rPr>
      <w:i/>
      <w:iCs/>
    </w:rPr>
  </w:style>
  <w:style w:type="paragraph" w:styleId="Podnoje">
    <w:name w:val="footer"/>
    <w:basedOn w:val="Normal"/>
    <w:link w:val="PodnojeChar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qFormat/>
  </w:style>
  <w:style w:type="character" w:styleId="Referencafusnote">
    <w:name w:val="footnote reference"/>
    <w:basedOn w:val="Zadanifontodlomka"/>
    <w:semiHidden/>
    <w:rPr>
      <w:vertAlign w:val="superscript"/>
    </w:rPr>
  </w:style>
  <w:style w:type="paragraph" w:styleId="Tekstfusnote">
    <w:name w:val="footnote text"/>
    <w:basedOn w:val="Normal"/>
    <w:link w:val="TekstfusnoteChar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qFormat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styleId="Hiperveza">
    <w:name w:val="Hyperlink"/>
    <w:basedOn w:val="Zadanifontodlomka"/>
    <w:uiPriority w:val="99"/>
    <w:semiHidden/>
    <w:unhideWhenUsed/>
    <w:qFormat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Pr>
      <w:b/>
      <w:bCs/>
    </w:rPr>
  </w:style>
  <w:style w:type="paragraph" w:styleId="Naslov">
    <w:name w:val="Title"/>
    <w:basedOn w:val="Normal"/>
    <w:link w:val="NaslovChar"/>
    <w:qFormat/>
    <w:pPr>
      <w:spacing w:after="0" w:line="240" w:lineRule="auto"/>
      <w:jc w:val="center"/>
    </w:pPr>
    <w:rPr>
      <w:rFonts w:ascii="Arial" w:eastAsia="Times New Roman" w:hAnsi="Arial" w:cs="Arial"/>
      <w:b/>
      <w:color w:val="000080"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qFormat/>
    <w:rPr>
      <w:rFonts w:ascii="Arial" w:eastAsia="Times New Roman" w:hAnsi="Arial" w:cs="Arial"/>
      <w:b/>
      <w:color w:val="00008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t-9-8">
    <w:name w:val="t-9-8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-98-2">
    <w:name w:val="T-9/8-2"/>
    <w:uiPriority w:val="99"/>
    <w:qFormat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eastAsia="Times New Roman" w:hAnsi="Times-NewRoman"/>
      <w:sz w:val="19"/>
      <w:szCs w:val="19"/>
    </w:rPr>
  </w:style>
  <w:style w:type="paragraph" w:customStyle="1" w:styleId="box458208">
    <w:name w:val="box_458208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qFormat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x453040">
    <w:name w:val="box_453040"/>
    <w:basedOn w:val="Normal"/>
    <w:qFormat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kurziv">
    <w:name w:val="kurziv"/>
    <w:basedOn w:val="Zadanifontodlomka"/>
    <w:qFormat/>
  </w:style>
  <w:style w:type="character" w:customStyle="1" w:styleId="apple-converted-space">
    <w:name w:val="apple-converted-space"/>
    <w:basedOn w:val="Zadanifontodlomka"/>
    <w:qFormat/>
  </w:style>
  <w:style w:type="paragraph" w:customStyle="1" w:styleId="box457684">
    <w:name w:val="box_457684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683">
    <w:name w:val="box_457683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838">
    <w:name w:val="box_458838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0">
    <w:name w:val="t-98-2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645">
    <w:name w:val="box_457645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reformatted-text">
    <w:name w:val="preformatted-text"/>
    <w:qFormat/>
  </w:style>
  <w:style w:type="character" w:customStyle="1" w:styleId="nowrap">
    <w:name w:val="nowrap"/>
    <w:basedOn w:val="Zadanifontodlomka"/>
    <w:qFormat/>
  </w:style>
  <w:style w:type="paragraph" w:customStyle="1" w:styleId="box464882">
    <w:name w:val="box_464882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style-span">
    <w:name w:val="apple-style-span"/>
    <w:basedOn w:val="Zadanifontodlomka"/>
    <w:qFormat/>
  </w:style>
  <w:style w:type="paragraph" w:customStyle="1" w:styleId="box471763">
    <w:name w:val="box_471763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3029">
    <w:name w:val="box_473029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8617">
    <w:name w:val="box_468617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60">
    <w:name w:val="box_459460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tab-span">
    <w:name w:val="apple-tab-span"/>
    <w:basedOn w:val="Zadanifontodlomka"/>
    <w:rsid w:val="00FE38B5"/>
  </w:style>
  <w:style w:type="paragraph" w:customStyle="1" w:styleId="box474334">
    <w:name w:val="box_474334"/>
    <w:basedOn w:val="Normal"/>
    <w:rsid w:val="00F5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a1">
    <w:name w:val="Pa1"/>
    <w:basedOn w:val="Default"/>
    <w:next w:val="Default"/>
    <w:uiPriority w:val="99"/>
    <w:rsid w:val="00293E72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293E72"/>
    <w:pPr>
      <w:spacing w:line="181" w:lineRule="atLeast"/>
    </w:pPr>
    <w:rPr>
      <w:color w:val="auto"/>
    </w:rPr>
  </w:style>
  <w:style w:type="character" w:customStyle="1" w:styleId="A4">
    <w:name w:val="A4"/>
    <w:uiPriority w:val="99"/>
    <w:rsid w:val="00293E72"/>
    <w:rPr>
      <w:color w:val="000000"/>
    </w:rPr>
  </w:style>
  <w:style w:type="character" w:styleId="Referencakomentara">
    <w:name w:val="annotation reference"/>
    <w:rsid w:val="00293E7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293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TekstkomentaraChar">
    <w:name w:val="Tekst komentara Char"/>
    <w:basedOn w:val="Zadanifontodlomka"/>
    <w:link w:val="Tekstkomentara"/>
    <w:rsid w:val="00293E72"/>
    <w:rPr>
      <w:rFonts w:eastAsia="Times New Roman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rsid w:val="00293E7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293E72"/>
    <w:rPr>
      <w:rFonts w:eastAsia="Times New Roman"/>
      <w:b/>
      <w:bCs/>
      <w:lang w:val="en-GB"/>
    </w:rPr>
  </w:style>
  <w:style w:type="paragraph" w:styleId="Tekstbalonia">
    <w:name w:val="Balloon Text"/>
    <w:basedOn w:val="Normal"/>
    <w:link w:val="TekstbaloniaChar"/>
    <w:rsid w:val="00293E72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GB" w:eastAsia="hr-HR"/>
    </w:rPr>
  </w:style>
  <w:style w:type="character" w:customStyle="1" w:styleId="TekstbaloniaChar">
    <w:name w:val="Tekst balončića Char"/>
    <w:basedOn w:val="Zadanifontodlomka"/>
    <w:link w:val="Tekstbalonia"/>
    <w:rsid w:val="00293E72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t-10-9-sred">
    <w:name w:val="t-10-9-sred"/>
    <w:basedOn w:val="Normal"/>
    <w:rsid w:val="00E64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E64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5750">
    <w:name w:val="box_475750"/>
    <w:basedOn w:val="Normal"/>
    <w:rsid w:val="00E9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81C80-9E2F-4F6E-9042-E67CC5A7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2942</Words>
  <Characters>16772</Characters>
  <Application>Microsoft Office Word</Application>
  <DocSecurity>0</DocSecurity>
  <Lines>139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2024-03-28T12:17:00Z</cp:lastPrinted>
  <dcterms:created xsi:type="dcterms:W3CDTF">2024-03-20T09:32:00Z</dcterms:created>
  <dcterms:modified xsi:type="dcterms:W3CDTF">2024-03-28T12:17:00Z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5d1cb800150b8304ac3c9a203882836d769c47673099aa37e1ca0f614cb6b79f</vt:lpwstr>
  </property>
  <property fmtid="{D5CDD505-2E9C-101B-9397-08002B2CF9AE}" pid="3" name="KSOProductBuildVer">
    <vt:lpwstr>1033-11.2.0.11440</vt:lpwstr>
  </property>
  <property fmtid="{D5CDD505-2E9C-101B-9397-08002B2CF9AE}" pid="4" name="ICV">
    <vt:lpwstr>414E1E5303924CA1B998C2A165ECDD03</vt:lpwstr>
  </property>
</Properties>
</file>